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4EC" w:rsidRPr="00905952" w:rsidRDefault="009357BE">
      <w:pPr>
        <w:rPr>
          <w:rFonts w:ascii="Times New Roman" w:hAnsi="Times New Roman" w:cs="Times New Roman"/>
          <w:sz w:val="28"/>
          <w:szCs w:val="28"/>
          <w:lang w:val="en-US"/>
        </w:rPr>
      </w:pPr>
      <w:r w:rsidRPr="00905952">
        <w:rPr>
          <w:rFonts w:ascii="Times New Roman" w:hAnsi="Times New Roman" w:cs="Times New Roman"/>
          <w:noProof/>
          <w:sz w:val="28"/>
          <w:szCs w:val="28"/>
          <w:lang w:eastAsia="ru-RU"/>
        </w:rPr>
        <w:drawing>
          <wp:inline distT="0" distB="0" distL="0" distR="0">
            <wp:extent cx="5940425" cy="8395315"/>
            <wp:effectExtent l="1238250" t="0" r="1222375" b="0"/>
            <wp:docPr id="1" name="Рисунок 1" descr="C:\Users\User\Desktop\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0003.jpg"/>
                    <pic:cNvPicPr>
                      <a:picLocks noChangeAspect="1" noChangeArrowheads="1"/>
                    </pic:cNvPicPr>
                  </pic:nvPicPr>
                  <pic:blipFill>
                    <a:blip r:embed="rId5" cstate="print"/>
                    <a:srcRect/>
                    <a:stretch>
                      <a:fillRect/>
                    </a:stretch>
                  </pic:blipFill>
                  <pic:spPr bwMode="auto">
                    <a:xfrm rot="16200000">
                      <a:off x="0" y="0"/>
                      <a:ext cx="5940425" cy="8395315"/>
                    </a:xfrm>
                    <a:prstGeom prst="rect">
                      <a:avLst/>
                    </a:prstGeom>
                    <a:noFill/>
                    <a:ln w="9525">
                      <a:noFill/>
                      <a:miter lim="800000"/>
                      <a:headEnd/>
                      <a:tailEnd/>
                    </a:ln>
                  </pic:spPr>
                </pic:pic>
              </a:graphicData>
            </a:graphic>
          </wp:inline>
        </w:drawing>
      </w:r>
    </w:p>
    <w:p w:rsidR="00905952" w:rsidRPr="00905952" w:rsidRDefault="00905952">
      <w:pPr>
        <w:rPr>
          <w:rFonts w:ascii="Times New Roman" w:hAnsi="Times New Roman" w:cs="Times New Roman"/>
          <w:sz w:val="28"/>
          <w:szCs w:val="28"/>
          <w:lang w:val="en-US"/>
        </w:rPr>
      </w:pPr>
    </w:p>
    <w:p w:rsidR="00905952" w:rsidRPr="00905952" w:rsidRDefault="00905952" w:rsidP="0090595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I. ПОЯСНИТЕЛЬНАЯ ЗАПИСКА</w:t>
      </w:r>
    </w:p>
    <w:p w:rsidR="00905952" w:rsidRPr="00905952" w:rsidRDefault="00905952" w:rsidP="00905952">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905952">
        <w:rPr>
          <w:rFonts w:ascii="Times New Roman" w:eastAsia="Times New Roman" w:hAnsi="Times New Roman" w:cs="Times New Roman"/>
          <w:sz w:val="28"/>
          <w:szCs w:val="28"/>
          <w:lang w:eastAsia="ru-RU"/>
        </w:rPr>
        <w:t xml:space="preserve">1. </w:t>
      </w:r>
      <w:r w:rsidRPr="00905952">
        <w:rPr>
          <w:rFonts w:ascii="Times New Roman" w:eastAsia="Times New Roman" w:hAnsi="Times New Roman" w:cs="Times New Roman"/>
          <w:b/>
          <w:sz w:val="28"/>
          <w:szCs w:val="28"/>
          <w:u w:val="single"/>
          <w:lang w:eastAsia="ru-RU"/>
        </w:rPr>
        <w:t>Обоснование актуальности программы</w:t>
      </w:r>
      <w:r w:rsidRPr="00905952">
        <w:rPr>
          <w:rFonts w:ascii="Times New Roman" w:eastAsia="Times New Roman" w:hAnsi="Times New Roman" w:cs="Times New Roman"/>
          <w:sz w:val="28"/>
          <w:szCs w:val="28"/>
          <w:lang w:eastAsia="ru-RU"/>
        </w:rPr>
        <w:t xml:space="preserve">: Данная программа составлена на основе </w:t>
      </w:r>
      <w:proofErr w:type="spellStart"/>
      <w:r w:rsidRPr="00905952">
        <w:rPr>
          <w:rFonts w:ascii="Times New Roman" w:eastAsia="Times New Roman" w:hAnsi="Times New Roman" w:cs="Times New Roman"/>
          <w:sz w:val="28"/>
          <w:szCs w:val="28"/>
          <w:lang w:eastAsia="ru-RU"/>
        </w:rPr>
        <w:t>учебно</w:t>
      </w:r>
      <w:proofErr w:type="spellEnd"/>
      <w:r w:rsidRPr="00905952">
        <w:rPr>
          <w:rFonts w:ascii="Times New Roman" w:eastAsia="Times New Roman" w:hAnsi="Times New Roman" w:cs="Times New Roman"/>
          <w:sz w:val="28"/>
          <w:szCs w:val="28"/>
          <w:lang w:eastAsia="ru-RU"/>
        </w:rPr>
        <w:t xml:space="preserve"> – методического комплекса «Шахматы, первый год». Данная программа разработана для учащихся старшей школы. Это обеспечивается применением на занятиях доступных заданий по каждой теме для этой возрастной группы</w:t>
      </w:r>
      <w:r w:rsidRPr="00905952">
        <w:rPr>
          <w:rFonts w:ascii="Times New Roman" w:eastAsia="Times New Roman" w:hAnsi="Times New Roman" w:cs="Times New Roman"/>
          <w:b/>
          <w:sz w:val="28"/>
          <w:szCs w:val="28"/>
          <w:lang w:eastAsia="ru-RU"/>
        </w:rPr>
        <w:t xml:space="preserve">.                                                                                                                                                                  </w:t>
      </w:r>
    </w:p>
    <w:p w:rsidR="00905952" w:rsidRPr="00905952" w:rsidRDefault="00905952" w:rsidP="009059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952">
        <w:rPr>
          <w:rFonts w:ascii="Times New Roman" w:eastAsia="Times New Roman" w:hAnsi="Times New Roman" w:cs="Times New Roman"/>
          <w:b/>
          <w:sz w:val="28"/>
          <w:szCs w:val="28"/>
          <w:lang w:eastAsia="ru-RU"/>
        </w:rPr>
        <w:t>2. Обоснование</w:t>
      </w:r>
      <w:r w:rsidRPr="00905952">
        <w:rPr>
          <w:rFonts w:ascii="Times New Roman" w:eastAsia="Times New Roman" w:hAnsi="Times New Roman" w:cs="Times New Roman"/>
          <w:sz w:val="28"/>
          <w:szCs w:val="28"/>
          <w:lang w:eastAsia="ru-RU"/>
        </w:rPr>
        <w:t xml:space="preserve">: Известный советский педагог В.А.Сухомлинский писал: «Шахматы – превосходная школа последовательного логического мышления… Игра в шахматы дисциплинирует мышление, воспитывает сосредоточенность, развивает память. Она должна войти в жизнь школы, как один из элементов умственной культуры».                                                                                                                                                                                   </w:t>
      </w:r>
    </w:p>
    <w:p w:rsidR="00905952" w:rsidRPr="00905952" w:rsidRDefault="00905952" w:rsidP="009059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952">
        <w:rPr>
          <w:rFonts w:ascii="Times New Roman" w:eastAsia="Times New Roman" w:hAnsi="Times New Roman" w:cs="Times New Roman"/>
          <w:b/>
          <w:sz w:val="28"/>
          <w:szCs w:val="28"/>
          <w:u w:val="single"/>
          <w:lang w:eastAsia="ru-RU"/>
        </w:rPr>
        <w:t>3. Цели и задачи:</w:t>
      </w:r>
      <w:r w:rsidRPr="00905952">
        <w:rPr>
          <w:rFonts w:ascii="Times New Roman" w:eastAsia="Times New Roman" w:hAnsi="Times New Roman" w:cs="Times New Roman"/>
          <w:sz w:val="28"/>
          <w:szCs w:val="28"/>
          <w:lang w:eastAsia="ru-RU"/>
        </w:rPr>
        <w:t xml:space="preserve"> Вполне понятно, что педагогический эффект шахмат проявляется не сразу. Прежде всего, необходимо обеспечить массовое вовлечение школьников в занятия шахматами, потому что педагогические задачи, стоящие перед этой удивительной игрой, довольно широки и разнообразны:  образовательная: расширяет кругозор; пополняет знания; активизирует мыслительную деятельность младших школьников; учит ориентироваться на плоскости; тренирует логическое мышление и память, наблюдательность, внимание</w:t>
      </w:r>
      <w:proofErr w:type="gramStart"/>
      <w:r w:rsidRPr="00905952">
        <w:rPr>
          <w:rFonts w:ascii="Times New Roman" w:eastAsia="Times New Roman" w:hAnsi="Times New Roman" w:cs="Times New Roman"/>
          <w:sz w:val="28"/>
          <w:szCs w:val="28"/>
          <w:lang w:eastAsia="ru-RU"/>
        </w:rPr>
        <w:t>.</w:t>
      </w:r>
      <w:proofErr w:type="gramEnd"/>
      <w:r w:rsidRPr="00905952">
        <w:rPr>
          <w:rFonts w:ascii="Times New Roman" w:eastAsia="Times New Roman" w:hAnsi="Times New Roman" w:cs="Times New Roman"/>
          <w:sz w:val="28"/>
          <w:szCs w:val="28"/>
          <w:lang w:eastAsia="ru-RU"/>
        </w:rPr>
        <w:t xml:space="preserve"> </w:t>
      </w:r>
      <w:proofErr w:type="gramStart"/>
      <w:r w:rsidRPr="00905952">
        <w:rPr>
          <w:rFonts w:ascii="Times New Roman" w:eastAsia="Times New Roman" w:hAnsi="Times New Roman" w:cs="Times New Roman"/>
          <w:sz w:val="28"/>
          <w:szCs w:val="28"/>
          <w:lang w:eastAsia="ru-RU"/>
        </w:rPr>
        <w:t>в</w:t>
      </w:r>
      <w:proofErr w:type="gramEnd"/>
      <w:r w:rsidRPr="00905952">
        <w:rPr>
          <w:rFonts w:ascii="Times New Roman" w:eastAsia="Times New Roman" w:hAnsi="Times New Roman" w:cs="Times New Roman"/>
          <w:sz w:val="28"/>
          <w:szCs w:val="28"/>
          <w:lang w:eastAsia="ru-RU"/>
        </w:rPr>
        <w:t xml:space="preserve">оспитательная - вырабатывает у ребенка: настойчивость, выдержку, волю, спокойствие, уверенность в своих силах, стойкий характер;                                                                                                                                 </w:t>
      </w:r>
      <w:proofErr w:type="gramStart"/>
      <w:r w:rsidRPr="00905952">
        <w:rPr>
          <w:rFonts w:ascii="Times New Roman" w:eastAsia="Times New Roman" w:hAnsi="Times New Roman" w:cs="Times New Roman"/>
          <w:sz w:val="28"/>
          <w:szCs w:val="28"/>
          <w:lang w:eastAsia="ru-RU"/>
        </w:rPr>
        <w:t>эстетическая</w:t>
      </w:r>
      <w:proofErr w:type="gramEnd"/>
      <w:r w:rsidRPr="00905952">
        <w:rPr>
          <w:rFonts w:ascii="Times New Roman" w:eastAsia="Times New Roman" w:hAnsi="Times New Roman" w:cs="Times New Roman"/>
          <w:sz w:val="28"/>
          <w:szCs w:val="28"/>
          <w:lang w:eastAsia="ru-RU"/>
        </w:rPr>
        <w:t xml:space="preserve">: играя, ребенок живет в мире сказок и превращений обыкновенной доски и фигур в волшебные; изящество </w:t>
      </w:r>
      <w:proofErr w:type="gramStart"/>
      <w:r w:rsidRPr="00905952">
        <w:rPr>
          <w:rFonts w:ascii="Times New Roman" w:eastAsia="Times New Roman" w:hAnsi="Times New Roman" w:cs="Times New Roman"/>
          <w:sz w:val="28"/>
          <w:szCs w:val="28"/>
          <w:lang w:eastAsia="ru-RU"/>
        </w:rPr>
        <w:t>и красота отдельных ходов, шахматных комбинаций доставляет ему истинное удовольствие, умение находить в обыкновенном необыкновенное, обогащает детскую фантазию, приносит эстетическое наслаждение, заставляет восхищаться удивительной игрой;                                                                               физическая – среди ребят, играющих в шахматы, часто бытует такая поговорка:</w:t>
      </w:r>
      <w:proofErr w:type="gramEnd"/>
      <w:r w:rsidRPr="00905952">
        <w:rPr>
          <w:rFonts w:ascii="Times New Roman" w:eastAsia="Times New Roman" w:hAnsi="Times New Roman" w:cs="Times New Roman"/>
          <w:sz w:val="28"/>
          <w:szCs w:val="28"/>
          <w:lang w:eastAsia="ru-RU"/>
        </w:rPr>
        <w:t xml:space="preserve"> «Чтобы гроссмейстером стать, надо много знать, постоянно физкультурой, спортом заниматься, ежедневно закаляться». Чтобы хорошо играть в шахматы, надо быть физически здоровыми. </w:t>
      </w:r>
    </w:p>
    <w:p w:rsidR="00905952" w:rsidRPr="00905952" w:rsidRDefault="00905952" w:rsidP="009059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Все дети изначально талантливы. Но знакомя с элементарными правилами игры, школьнику, следует помочь усвоить известную истину: шахматы – дело занимательное, увлекательное, но и сложное, шахматы – это труд, труд упорный и настойчивый. </w:t>
      </w:r>
    </w:p>
    <w:p w:rsidR="00905952" w:rsidRPr="00905952" w:rsidRDefault="00905952" w:rsidP="00905952">
      <w:pPr>
        <w:spacing w:before="100" w:beforeAutospacing="1" w:after="100" w:afterAutospacing="1" w:line="240" w:lineRule="auto"/>
        <w:jc w:val="both"/>
        <w:rPr>
          <w:rFonts w:ascii="Times New Roman" w:eastAsia="Times New Roman" w:hAnsi="Times New Roman" w:cs="Times New Roman"/>
          <w:b/>
          <w:sz w:val="28"/>
          <w:szCs w:val="28"/>
          <w:u w:val="single"/>
          <w:lang w:eastAsia="ru-RU"/>
        </w:rPr>
      </w:pPr>
      <w:r w:rsidRPr="00905952">
        <w:rPr>
          <w:rFonts w:ascii="Times New Roman" w:eastAsia="Times New Roman" w:hAnsi="Times New Roman" w:cs="Times New Roman"/>
          <w:b/>
          <w:sz w:val="28"/>
          <w:szCs w:val="28"/>
          <w:u w:val="single"/>
          <w:lang w:eastAsia="ru-RU"/>
        </w:rPr>
        <w:t>4. Характеристика предмета</w:t>
      </w:r>
    </w:p>
    <w:p w:rsidR="00905952" w:rsidRPr="00905952" w:rsidRDefault="00905952" w:rsidP="009059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В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школьников и наиболее полному раскрытию их творческих способностей. </w:t>
      </w:r>
    </w:p>
    <w:p w:rsidR="00905952" w:rsidRPr="00905952" w:rsidRDefault="00905952" w:rsidP="009059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lastRenderedPageBreak/>
        <w:t xml:space="preserve">Введение факультатива "Шахматы "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w:t>
      </w:r>
    </w:p>
    <w:p w:rsidR="00905952" w:rsidRPr="00905952" w:rsidRDefault="00905952" w:rsidP="009059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Шахматы в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формы волевого управления поведением.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905952">
        <w:rPr>
          <w:rFonts w:ascii="Times New Roman" w:eastAsia="Times New Roman" w:hAnsi="Times New Roman" w:cs="Times New Roman"/>
          <w:sz w:val="28"/>
          <w:szCs w:val="28"/>
          <w:lang w:eastAsia="ru-RU"/>
        </w:rPr>
        <w:t>5</w:t>
      </w:r>
      <w:r w:rsidRPr="00905952">
        <w:rPr>
          <w:rFonts w:ascii="Times New Roman" w:eastAsia="Times New Roman" w:hAnsi="Times New Roman" w:cs="Times New Roman"/>
          <w:b/>
          <w:sz w:val="28"/>
          <w:szCs w:val="28"/>
          <w:u w:val="single"/>
          <w:lang w:eastAsia="ru-RU"/>
        </w:rPr>
        <w:t>. Ведущие принципы</w:t>
      </w:r>
    </w:p>
    <w:p w:rsidR="00905952" w:rsidRPr="00905952" w:rsidRDefault="00905952" w:rsidP="0090595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научность;</w:t>
      </w:r>
    </w:p>
    <w:p w:rsidR="00905952" w:rsidRPr="00905952" w:rsidRDefault="00905952" w:rsidP="0090595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систематичность и последовательность;</w:t>
      </w:r>
    </w:p>
    <w:p w:rsidR="00905952" w:rsidRPr="00905952" w:rsidRDefault="00905952" w:rsidP="0090595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доступность;</w:t>
      </w:r>
    </w:p>
    <w:p w:rsidR="00905952" w:rsidRPr="00905952" w:rsidRDefault="00905952" w:rsidP="0090595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наглядность;</w:t>
      </w:r>
    </w:p>
    <w:p w:rsidR="00905952" w:rsidRPr="00905952" w:rsidRDefault="00905952" w:rsidP="0090595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индивидуальный и дифференцированный подход;</w:t>
      </w:r>
    </w:p>
    <w:p w:rsidR="00905952" w:rsidRPr="00905952" w:rsidRDefault="00905952" w:rsidP="0090595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воспитывающий и развивающий характер обучения.</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905952">
        <w:rPr>
          <w:rFonts w:ascii="Times New Roman" w:eastAsia="Times New Roman" w:hAnsi="Times New Roman" w:cs="Times New Roman"/>
          <w:sz w:val="28"/>
          <w:szCs w:val="28"/>
          <w:lang w:eastAsia="ru-RU"/>
        </w:rPr>
        <w:t xml:space="preserve">6. </w:t>
      </w:r>
      <w:r w:rsidRPr="00905952">
        <w:rPr>
          <w:rFonts w:ascii="Times New Roman" w:eastAsia="Times New Roman" w:hAnsi="Times New Roman" w:cs="Times New Roman"/>
          <w:b/>
          <w:sz w:val="28"/>
          <w:szCs w:val="28"/>
          <w:u w:val="single"/>
          <w:lang w:eastAsia="ru-RU"/>
        </w:rPr>
        <w:t>Учет возрастных и психологических особенностей детей</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Школьники лучше запоминают факты, события, описания внешнего вида предметов, людей. Наглядно-образный характер умственной деятельности имеет и свое положительное значение - создает фундамент для действительного, а не формального усвоения системы научных знаний в школе. Происходит развитие и абстрактного мышления, степень этого развития зависит от организации познавательной деятельности. Поэтому необходимо учитывать эти особенности при планировании уроков: применять наглядность, развивать мышление, использовать игровые технологии.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905952">
        <w:rPr>
          <w:rFonts w:ascii="Times New Roman" w:eastAsia="Times New Roman" w:hAnsi="Times New Roman" w:cs="Times New Roman"/>
          <w:sz w:val="28"/>
          <w:szCs w:val="28"/>
          <w:lang w:eastAsia="ru-RU"/>
        </w:rPr>
        <w:t xml:space="preserve">7. </w:t>
      </w:r>
      <w:r w:rsidRPr="00905952">
        <w:rPr>
          <w:rFonts w:ascii="Times New Roman" w:eastAsia="Times New Roman" w:hAnsi="Times New Roman" w:cs="Times New Roman"/>
          <w:b/>
          <w:sz w:val="28"/>
          <w:szCs w:val="28"/>
          <w:u w:val="single"/>
          <w:lang w:eastAsia="ru-RU"/>
        </w:rPr>
        <w:t>Условия реализации программы</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Данная программа будет реализована при выполнении следующих условий:</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 </w:t>
      </w:r>
      <w:proofErr w:type="gramStart"/>
      <w:r w:rsidRPr="00905952">
        <w:rPr>
          <w:rFonts w:ascii="Times New Roman" w:eastAsia="Times New Roman" w:hAnsi="Times New Roman" w:cs="Times New Roman"/>
          <w:sz w:val="28"/>
          <w:szCs w:val="28"/>
          <w:lang w:eastAsia="ru-RU"/>
        </w:rPr>
        <w:t>внедрении</w:t>
      </w:r>
      <w:proofErr w:type="gramEnd"/>
      <w:r w:rsidRPr="00905952">
        <w:rPr>
          <w:rFonts w:ascii="Times New Roman" w:eastAsia="Times New Roman" w:hAnsi="Times New Roman" w:cs="Times New Roman"/>
          <w:sz w:val="28"/>
          <w:szCs w:val="28"/>
          <w:lang w:eastAsia="ru-RU"/>
        </w:rPr>
        <w:t xml:space="preserve"> современных требований;</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четкой постановке целей;</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 целесообразном </w:t>
      </w:r>
      <w:proofErr w:type="gramStart"/>
      <w:r w:rsidRPr="00905952">
        <w:rPr>
          <w:rFonts w:ascii="Times New Roman" w:eastAsia="Times New Roman" w:hAnsi="Times New Roman" w:cs="Times New Roman"/>
          <w:sz w:val="28"/>
          <w:szCs w:val="28"/>
          <w:lang w:eastAsia="ru-RU"/>
        </w:rPr>
        <w:t>планировании</w:t>
      </w:r>
      <w:proofErr w:type="gramEnd"/>
      <w:r w:rsidRPr="00905952">
        <w:rPr>
          <w:rFonts w:ascii="Times New Roman" w:eastAsia="Times New Roman" w:hAnsi="Times New Roman" w:cs="Times New Roman"/>
          <w:sz w:val="28"/>
          <w:szCs w:val="28"/>
          <w:lang w:eastAsia="ru-RU"/>
        </w:rPr>
        <w:t xml:space="preserve"> расхода времени;</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 </w:t>
      </w:r>
      <w:proofErr w:type="gramStart"/>
      <w:r w:rsidRPr="00905952">
        <w:rPr>
          <w:rFonts w:ascii="Times New Roman" w:eastAsia="Times New Roman" w:hAnsi="Times New Roman" w:cs="Times New Roman"/>
          <w:sz w:val="28"/>
          <w:szCs w:val="28"/>
          <w:lang w:eastAsia="ru-RU"/>
        </w:rPr>
        <w:t>осуществлении</w:t>
      </w:r>
      <w:proofErr w:type="gramEnd"/>
      <w:r w:rsidRPr="00905952">
        <w:rPr>
          <w:rFonts w:ascii="Times New Roman" w:eastAsia="Times New Roman" w:hAnsi="Times New Roman" w:cs="Times New Roman"/>
          <w:sz w:val="28"/>
          <w:szCs w:val="28"/>
          <w:lang w:eastAsia="ru-RU"/>
        </w:rPr>
        <w:t xml:space="preserve"> индивидуального и дифференцированного подхода к учащимся;</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lastRenderedPageBreak/>
        <w:t>• учета возрастных и психологических особенностей детей;</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создания благоприятного психологического климата на уроке.</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905952">
        <w:rPr>
          <w:rFonts w:ascii="Times New Roman" w:eastAsia="Times New Roman" w:hAnsi="Times New Roman" w:cs="Times New Roman"/>
          <w:sz w:val="28"/>
          <w:szCs w:val="28"/>
          <w:lang w:eastAsia="ru-RU"/>
        </w:rPr>
        <w:t xml:space="preserve">8. </w:t>
      </w:r>
      <w:r w:rsidRPr="00905952">
        <w:rPr>
          <w:rFonts w:ascii="Times New Roman" w:eastAsia="Times New Roman" w:hAnsi="Times New Roman" w:cs="Times New Roman"/>
          <w:b/>
          <w:sz w:val="28"/>
          <w:szCs w:val="28"/>
          <w:u w:val="single"/>
          <w:lang w:eastAsia="ru-RU"/>
        </w:rPr>
        <w:t>Организация образовательного процесса</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Начальный курс по обучению игре в шахматы максимально прост и доступен школьникам. Большое значение при изучении шахматного курса имеет специально организованная игровая деятельность на уроках,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905952">
        <w:rPr>
          <w:rFonts w:ascii="Times New Roman" w:eastAsia="Times New Roman" w:hAnsi="Times New Roman" w:cs="Times New Roman"/>
          <w:b/>
          <w:sz w:val="28"/>
          <w:szCs w:val="28"/>
          <w:u w:val="single"/>
          <w:lang w:eastAsia="ru-RU"/>
        </w:rPr>
        <w:t>Методы:</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словесные (рассказ, беседа, познавательные игры, учебные дискуссии и др.)</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 </w:t>
      </w:r>
      <w:proofErr w:type="gramStart"/>
      <w:r w:rsidRPr="00905952">
        <w:rPr>
          <w:rFonts w:ascii="Times New Roman" w:eastAsia="Times New Roman" w:hAnsi="Times New Roman" w:cs="Times New Roman"/>
          <w:sz w:val="28"/>
          <w:szCs w:val="28"/>
          <w:lang w:eastAsia="ru-RU"/>
        </w:rPr>
        <w:t>наглядные</w:t>
      </w:r>
      <w:proofErr w:type="gramEnd"/>
      <w:r w:rsidRPr="00905952">
        <w:rPr>
          <w:rFonts w:ascii="Times New Roman" w:eastAsia="Times New Roman" w:hAnsi="Times New Roman" w:cs="Times New Roman"/>
          <w:sz w:val="28"/>
          <w:szCs w:val="28"/>
          <w:lang w:eastAsia="ru-RU"/>
        </w:rPr>
        <w:t xml:space="preserve"> (демонстрация </w:t>
      </w:r>
      <w:proofErr w:type="spellStart"/>
      <w:r w:rsidRPr="00905952">
        <w:rPr>
          <w:rFonts w:ascii="Times New Roman" w:eastAsia="Times New Roman" w:hAnsi="Times New Roman" w:cs="Times New Roman"/>
          <w:sz w:val="28"/>
          <w:szCs w:val="28"/>
          <w:lang w:eastAsia="ru-RU"/>
        </w:rPr>
        <w:t>видеоуроков</w:t>
      </w:r>
      <w:proofErr w:type="spellEnd"/>
      <w:r w:rsidRPr="00905952">
        <w:rPr>
          <w:rFonts w:ascii="Times New Roman" w:eastAsia="Times New Roman" w:hAnsi="Times New Roman" w:cs="Times New Roman"/>
          <w:sz w:val="28"/>
          <w:szCs w:val="28"/>
          <w:lang w:eastAsia="ru-RU"/>
        </w:rPr>
        <w:t>, шахматных фигур, компьютерных презентаций);</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 </w:t>
      </w:r>
      <w:proofErr w:type="gramStart"/>
      <w:r w:rsidRPr="00905952">
        <w:rPr>
          <w:rFonts w:ascii="Times New Roman" w:eastAsia="Times New Roman" w:hAnsi="Times New Roman" w:cs="Times New Roman"/>
          <w:sz w:val="28"/>
          <w:szCs w:val="28"/>
          <w:lang w:eastAsia="ru-RU"/>
        </w:rPr>
        <w:t>исследовательские</w:t>
      </w:r>
      <w:proofErr w:type="gramEnd"/>
      <w:r w:rsidRPr="00905952">
        <w:rPr>
          <w:rFonts w:ascii="Times New Roman" w:eastAsia="Times New Roman" w:hAnsi="Times New Roman" w:cs="Times New Roman"/>
          <w:sz w:val="28"/>
          <w:szCs w:val="28"/>
          <w:lang w:eastAsia="ru-RU"/>
        </w:rPr>
        <w:t xml:space="preserve"> (решение шахматных задач, задач на логику).</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Система уроков условна, но все же выделяются следующие виды:</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Урок-практикум. На уроке учащиеся работают над различными заданиями в зависимости от своей подготовленности. Виды работ могут быть самыми разными: решение различных задач, изучение свойств различных фигур, практическое применение различных методов решения задач.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Комбинированный урок предполагает выполнение работ и заданий разного вида.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Урок решения задач. Вырабатываются у учащихся умения и навыки решения задач на уровне обязательной и возможной подготовки.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Урок - самостоятельная работа. Предлагаются разные виды самостоятельных работ.</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905952">
        <w:rPr>
          <w:rFonts w:ascii="Times New Roman" w:eastAsia="Times New Roman" w:hAnsi="Times New Roman" w:cs="Times New Roman"/>
          <w:sz w:val="28"/>
          <w:szCs w:val="28"/>
          <w:lang w:eastAsia="ru-RU"/>
        </w:rPr>
        <w:t>9</w:t>
      </w:r>
      <w:r w:rsidRPr="00905952">
        <w:rPr>
          <w:rFonts w:ascii="Times New Roman" w:eastAsia="Times New Roman" w:hAnsi="Times New Roman" w:cs="Times New Roman"/>
          <w:b/>
          <w:sz w:val="28"/>
          <w:szCs w:val="28"/>
          <w:u w:val="single"/>
          <w:lang w:eastAsia="ru-RU"/>
        </w:rPr>
        <w:t>. Сроки и этапы реализации программы</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Программа предусматривает  34 занятия за учебный год</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905952">
        <w:rPr>
          <w:rFonts w:ascii="Times New Roman" w:eastAsia="Times New Roman" w:hAnsi="Times New Roman" w:cs="Times New Roman"/>
          <w:b/>
          <w:sz w:val="28"/>
          <w:szCs w:val="28"/>
          <w:u w:val="single"/>
          <w:lang w:eastAsia="ru-RU"/>
        </w:rPr>
        <w:lastRenderedPageBreak/>
        <w:t>10. Формы текущего и итогового контроля</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Устный опрос, итоговый шахматный турнир</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905952">
        <w:rPr>
          <w:rFonts w:ascii="Times New Roman" w:eastAsia="Times New Roman" w:hAnsi="Times New Roman" w:cs="Times New Roman"/>
          <w:b/>
          <w:sz w:val="28"/>
          <w:szCs w:val="28"/>
          <w:u w:val="single"/>
          <w:lang w:eastAsia="ru-RU"/>
        </w:rPr>
        <w:t>11. Ожидаемые результаты</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В конце  обучения предполагается, что занимающиеся </w:t>
      </w:r>
      <w:r w:rsidRPr="00905952">
        <w:rPr>
          <w:rFonts w:ascii="Times New Roman" w:eastAsia="Times New Roman" w:hAnsi="Times New Roman" w:cs="Times New Roman"/>
          <w:b/>
          <w:sz w:val="28"/>
          <w:szCs w:val="28"/>
          <w:lang w:eastAsia="ru-RU"/>
        </w:rPr>
        <w:t>должны знать:</w:t>
      </w:r>
      <w:r w:rsidRPr="00905952">
        <w:rPr>
          <w:rFonts w:ascii="Times New Roman" w:eastAsia="Times New Roman" w:hAnsi="Times New Roman" w:cs="Times New Roman"/>
          <w:sz w:val="28"/>
          <w:szCs w:val="28"/>
          <w:lang w:eastAsia="ru-RU"/>
        </w:rPr>
        <w:t xml:space="preserve">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 основные правила игры;</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 названия и силу шахматных фигур;</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3. цель шахматной игры.</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b/>
          <w:sz w:val="28"/>
          <w:szCs w:val="28"/>
          <w:lang w:eastAsia="ru-RU"/>
        </w:rPr>
      </w:pPr>
      <w:r w:rsidRPr="00905952">
        <w:rPr>
          <w:rFonts w:ascii="Times New Roman" w:eastAsia="Times New Roman" w:hAnsi="Times New Roman" w:cs="Times New Roman"/>
          <w:b/>
          <w:sz w:val="28"/>
          <w:szCs w:val="28"/>
          <w:lang w:eastAsia="ru-RU"/>
        </w:rPr>
        <w:t>должны уметь:</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 располагать фигуры на шахматной доске;</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 играть друг с другом, используя приобретенные знания;</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3. решать элементарные шахматные задачи.</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II. УЧЕБНО-ТЕМАТИЧЕСКИЙ ПЛАН</w:t>
      </w:r>
    </w:p>
    <w:tbl>
      <w:tblPr>
        <w:tblW w:w="162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tblPr>
      <w:tblGrid>
        <w:gridCol w:w="407"/>
        <w:gridCol w:w="852"/>
        <w:gridCol w:w="2410"/>
        <w:gridCol w:w="2268"/>
        <w:gridCol w:w="7796"/>
        <w:gridCol w:w="851"/>
        <w:gridCol w:w="850"/>
        <w:gridCol w:w="851"/>
      </w:tblGrid>
      <w:tr w:rsidR="00905952" w:rsidRPr="00905952" w:rsidTr="00A17B9F">
        <w:trPr>
          <w:tblCellSpacing w:w="0" w:type="dxa"/>
        </w:trPr>
        <w:tc>
          <w:tcPr>
            <w:tcW w:w="407"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w:t>
            </w:r>
          </w:p>
        </w:tc>
        <w:tc>
          <w:tcPr>
            <w:tcW w:w="852"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Дата</w:t>
            </w:r>
          </w:p>
        </w:tc>
        <w:tc>
          <w:tcPr>
            <w:tcW w:w="2410"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Название темы</w:t>
            </w:r>
          </w:p>
        </w:tc>
        <w:tc>
          <w:tcPr>
            <w:tcW w:w="2268"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Дидактические материалы</w:t>
            </w:r>
          </w:p>
        </w:tc>
        <w:tc>
          <w:tcPr>
            <w:tcW w:w="7796"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Игры и задания</w:t>
            </w:r>
          </w:p>
        </w:tc>
        <w:tc>
          <w:tcPr>
            <w:tcW w:w="851"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Кол-во часов </w:t>
            </w:r>
          </w:p>
        </w:tc>
        <w:tc>
          <w:tcPr>
            <w:tcW w:w="850"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теория</w:t>
            </w:r>
          </w:p>
        </w:tc>
        <w:tc>
          <w:tcPr>
            <w:tcW w:w="851" w:type="dxa"/>
            <w:tcMar>
              <w:top w:w="0" w:type="dxa"/>
              <w:left w:w="115" w:type="dxa"/>
              <w:bottom w:w="0" w:type="dxa"/>
              <w:right w:w="115"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Практика</w:t>
            </w:r>
          </w:p>
        </w:tc>
      </w:tr>
      <w:tr w:rsidR="00905952" w:rsidRPr="00905952" w:rsidTr="00A17B9F">
        <w:trPr>
          <w:tblCellSpacing w:w="0" w:type="dxa"/>
        </w:trPr>
        <w:tc>
          <w:tcPr>
            <w:tcW w:w="407"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w:t>
            </w:r>
          </w:p>
        </w:tc>
        <w:tc>
          <w:tcPr>
            <w:tcW w:w="852"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3.09.</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10.09.</w:t>
            </w:r>
          </w:p>
        </w:tc>
        <w:tc>
          <w:tcPr>
            <w:tcW w:w="2410"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b/>
                <w:sz w:val="28"/>
                <w:szCs w:val="28"/>
                <w:lang w:eastAsia="ru-RU"/>
              </w:rPr>
            </w:pPr>
            <w:r w:rsidRPr="00905952">
              <w:rPr>
                <w:rFonts w:ascii="Times New Roman" w:eastAsia="Times New Roman" w:hAnsi="Times New Roman" w:cs="Times New Roman"/>
                <w:b/>
                <w:sz w:val="28"/>
                <w:szCs w:val="28"/>
                <w:lang w:eastAsia="ru-RU"/>
              </w:rPr>
              <w:t>«Шахматная доска»</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1-2 Шахматная доска</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tc>
        <w:tc>
          <w:tcPr>
            <w:tcW w:w="2268"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Шахматная доска, белые и черные поля, горизонталь, вертикаль, диагональ, центр.</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tc>
        <w:tc>
          <w:tcPr>
            <w:tcW w:w="7796"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"Горизонталь". Двое играющих по очереди заполняют одну из горизонтальных линий шахматной доски кубиками (фишками, пешками и т. п.). "Вертикаль". То же самое, но заполняется одна из вертикальных линий шахматной доски.  "Диагональ". То же самое, но заполняется одна из диагоналей шахматной доски</w:t>
            </w:r>
          </w:p>
        </w:tc>
        <w:tc>
          <w:tcPr>
            <w:tcW w:w="851"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w:t>
            </w:r>
          </w:p>
        </w:tc>
        <w:tc>
          <w:tcPr>
            <w:tcW w:w="850"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w:t>
            </w:r>
          </w:p>
        </w:tc>
        <w:tc>
          <w:tcPr>
            <w:tcW w:w="851" w:type="dxa"/>
            <w:tcMar>
              <w:top w:w="0" w:type="dxa"/>
              <w:left w:w="115" w:type="dxa"/>
              <w:bottom w:w="0" w:type="dxa"/>
              <w:right w:w="115"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w:t>
            </w:r>
          </w:p>
        </w:tc>
      </w:tr>
      <w:tr w:rsidR="00905952" w:rsidRPr="00905952" w:rsidTr="00A17B9F">
        <w:trPr>
          <w:tblCellSpacing w:w="0" w:type="dxa"/>
        </w:trPr>
        <w:tc>
          <w:tcPr>
            <w:tcW w:w="407"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3 4  </w:t>
            </w:r>
            <w:r w:rsidRPr="00905952">
              <w:rPr>
                <w:rFonts w:ascii="Times New Roman" w:eastAsia="Times New Roman" w:hAnsi="Times New Roman" w:cs="Times New Roman"/>
                <w:sz w:val="28"/>
                <w:szCs w:val="28"/>
                <w:lang w:eastAsia="ru-RU"/>
              </w:rPr>
              <w:lastRenderedPageBreak/>
              <w:t>5  6 7 8 9 101112 1314151617</w:t>
            </w:r>
          </w:p>
        </w:tc>
        <w:tc>
          <w:tcPr>
            <w:tcW w:w="852"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lastRenderedPageBreak/>
              <w:t>17.09.24.09.</w:t>
            </w:r>
            <w:r w:rsidRPr="00905952">
              <w:rPr>
                <w:rFonts w:ascii="Times New Roman" w:eastAsia="Times New Roman" w:hAnsi="Times New Roman" w:cs="Times New Roman"/>
                <w:sz w:val="28"/>
                <w:szCs w:val="28"/>
                <w:lang w:eastAsia="ru-RU"/>
              </w:rPr>
              <w:lastRenderedPageBreak/>
              <w:t>1.10.</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8.10.</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15.10.22.10</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5.11.</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12.11.19.11.26.11.3.12.</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10.12.17.12.24.12.14.01.</w:t>
            </w:r>
          </w:p>
        </w:tc>
        <w:tc>
          <w:tcPr>
            <w:tcW w:w="2410"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b/>
                <w:sz w:val="28"/>
                <w:szCs w:val="28"/>
                <w:lang w:eastAsia="ru-RU"/>
              </w:rPr>
              <w:lastRenderedPageBreak/>
              <w:t>«Шахматные фигуры»</w:t>
            </w:r>
            <w:r w:rsidRPr="00905952">
              <w:rPr>
                <w:rFonts w:ascii="Times New Roman" w:eastAsia="Times New Roman" w:hAnsi="Times New Roman" w:cs="Times New Roman"/>
                <w:sz w:val="28"/>
                <w:szCs w:val="28"/>
                <w:lang w:eastAsia="ru-RU"/>
              </w:rPr>
              <w:t xml:space="preserve">                       </w:t>
            </w:r>
            <w:r w:rsidRPr="00905952">
              <w:rPr>
                <w:rFonts w:ascii="Times New Roman" w:eastAsia="Times New Roman" w:hAnsi="Times New Roman" w:cs="Times New Roman"/>
                <w:sz w:val="28"/>
                <w:szCs w:val="28"/>
                <w:lang w:eastAsia="ru-RU"/>
              </w:rPr>
              <w:lastRenderedPageBreak/>
              <w:t xml:space="preserve">3. Шахматные фигуры 4. Начальное положение                    5. Ладья                             6. Ладья                              7. Слон                                  8. Слон                                       9. Ладья против слона 10. Ферзь                           11. Ферзь                                12. Ферзь против ладьи и слона                          13. Конь                                  14. Конь против ферзя, ладьи, слона                     15. Пешка                             16. Пешка против ферзя, ладьи, коня, слона                           17. Король </w:t>
            </w:r>
          </w:p>
        </w:tc>
        <w:tc>
          <w:tcPr>
            <w:tcW w:w="2268"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lastRenderedPageBreak/>
              <w:t xml:space="preserve">Белые, черные, ладья, слон, </w:t>
            </w:r>
            <w:r w:rsidRPr="00905952">
              <w:rPr>
                <w:rFonts w:ascii="Times New Roman" w:eastAsia="Times New Roman" w:hAnsi="Times New Roman" w:cs="Times New Roman"/>
                <w:sz w:val="28"/>
                <w:szCs w:val="28"/>
                <w:lang w:eastAsia="ru-RU"/>
              </w:rPr>
              <w:lastRenderedPageBreak/>
              <w:t>ферзь, конь, пешка, король.</w:t>
            </w:r>
          </w:p>
        </w:tc>
        <w:tc>
          <w:tcPr>
            <w:tcW w:w="7796"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lastRenderedPageBreak/>
              <w:t xml:space="preserve">"Волшебный мешочек". В непрозрачном мешочке по очереди прячутся все шахматные фигуры, каждый из учеников на </w:t>
            </w:r>
            <w:r w:rsidRPr="00905952">
              <w:rPr>
                <w:rFonts w:ascii="Times New Roman" w:eastAsia="Times New Roman" w:hAnsi="Times New Roman" w:cs="Times New Roman"/>
                <w:sz w:val="28"/>
                <w:szCs w:val="28"/>
                <w:lang w:eastAsia="ru-RU"/>
              </w:rPr>
              <w:lastRenderedPageBreak/>
              <w:t xml:space="preserve">ощупь пытается определить, какая фигура спрятана. </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w:t>
            </w:r>
            <w:proofErr w:type="spellStart"/>
            <w:r w:rsidRPr="00905952">
              <w:rPr>
                <w:rFonts w:ascii="Times New Roman" w:eastAsia="Times New Roman" w:hAnsi="Times New Roman" w:cs="Times New Roman"/>
                <w:sz w:val="28"/>
                <w:szCs w:val="28"/>
                <w:lang w:eastAsia="ru-RU"/>
              </w:rPr>
              <w:t>Угадайка</w:t>
            </w:r>
            <w:proofErr w:type="spellEnd"/>
            <w:r w:rsidRPr="00905952">
              <w:rPr>
                <w:rFonts w:ascii="Times New Roman" w:eastAsia="Times New Roman" w:hAnsi="Times New Roman" w:cs="Times New Roman"/>
                <w:sz w:val="28"/>
                <w:szCs w:val="28"/>
                <w:lang w:eastAsia="ru-RU"/>
              </w:rPr>
              <w:t>". Педагог словесно описывает одну из шахматных фигур, дети должны догадаться, что это за фигура.</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 </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"Угадай". Педагог загадывает про себя одну из фигур, а дети по очереди пытаются угадать, какая фигура загадана.</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"Что общего?" Педагог берет две шахматные фигуры и спрашивает учеников, чем они похожи друг на друга. Чем отличаются? (Цветом, формой.) </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"Большая и маленькая". На столе шесть разных фигур. Дети называют самую высокую фигуру и ставят ее в сторону. Задача: поставить все фигуры по высоте. </w:t>
            </w:r>
          </w:p>
        </w:tc>
        <w:tc>
          <w:tcPr>
            <w:tcW w:w="851"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lastRenderedPageBreak/>
              <w:t>15</w:t>
            </w:r>
          </w:p>
        </w:tc>
        <w:tc>
          <w:tcPr>
            <w:tcW w:w="850"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5</w:t>
            </w:r>
          </w:p>
        </w:tc>
        <w:tc>
          <w:tcPr>
            <w:tcW w:w="851" w:type="dxa"/>
            <w:tcMar>
              <w:top w:w="0" w:type="dxa"/>
              <w:left w:w="115" w:type="dxa"/>
              <w:bottom w:w="0" w:type="dxa"/>
              <w:right w:w="115"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10</w:t>
            </w:r>
          </w:p>
        </w:tc>
      </w:tr>
      <w:tr w:rsidR="00905952" w:rsidRPr="00905952" w:rsidTr="00A17B9F">
        <w:trPr>
          <w:tblCellSpacing w:w="0" w:type="dxa"/>
        </w:trPr>
        <w:tc>
          <w:tcPr>
            <w:tcW w:w="407"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18</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19</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20</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21</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22</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23</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24</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w:t>
            </w:r>
            <w:r w:rsidRPr="00905952">
              <w:rPr>
                <w:rFonts w:ascii="Times New Roman" w:eastAsia="Times New Roman" w:hAnsi="Times New Roman" w:cs="Times New Roman"/>
                <w:sz w:val="28"/>
                <w:szCs w:val="28"/>
                <w:lang w:eastAsia="ru-RU"/>
              </w:rPr>
              <w:lastRenderedPageBreak/>
              <w:t>5</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tc>
        <w:tc>
          <w:tcPr>
            <w:tcW w:w="852"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21.01.</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28.01.</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4.02.</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11.02.</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18.02.</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25.02.</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4.03.</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11.03.</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tc>
        <w:tc>
          <w:tcPr>
            <w:tcW w:w="2410"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b/>
                <w:sz w:val="28"/>
                <w:szCs w:val="28"/>
                <w:lang w:eastAsia="ru-RU"/>
              </w:rPr>
            </w:pPr>
            <w:r w:rsidRPr="00905952">
              <w:rPr>
                <w:rFonts w:ascii="Times New Roman" w:eastAsia="Times New Roman" w:hAnsi="Times New Roman" w:cs="Times New Roman"/>
                <w:b/>
                <w:sz w:val="28"/>
                <w:szCs w:val="28"/>
                <w:lang w:eastAsia="ru-RU"/>
              </w:rPr>
              <w:lastRenderedPageBreak/>
              <w:t>«Ходы и взятие фигур»</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18. Король против других фигур </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19. Шах </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20. Шах </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21. Мат </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22. Мат </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23. Мат в один ход </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24. Ничья, пат </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25.Рокировка </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tc>
        <w:tc>
          <w:tcPr>
            <w:tcW w:w="2268"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lastRenderedPageBreak/>
              <w:t xml:space="preserve">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w:t>
            </w:r>
            <w:r w:rsidRPr="00905952">
              <w:rPr>
                <w:rFonts w:ascii="Times New Roman" w:eastAsia="Times New Roman" w:hAnsi="Times New Roman" w:cs="Times New Roman"/>
                <w:sz w:val="28"/>
                <w:szCs w:val="28"/>
                <w:lang w:eastAsia="ru-RU"/>
              </w:rPr>
              <w:lastRenderedPageBreak/>
              <w:t xml:space="preserve">диагоналями и начальной расстановкой фигур. </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05952">
              <w:rPr>
                <w:rFonts w:ascii="Times New Roman" w:eastAsia="Times New Roman" w:hAnsi="Times New Roman" w:cs="Times New Roman"/>
                <w:sz w:val="28"/>
                <w:szCs w:val="28"/>
                <w:lang w:eastAsia="ru-RU"/>
              </w:rPr>
              <w:t xml:space="preserve">Правила хода и взятия каждой из фигур, игра "на уничтожение", </w:t>
            </w:r>
            <w:proofErr w:type="spellStart"/>
            <w:r w:rsidRPr="00905952">
              <w:rPr>
                <w:rFonts w:ascii="Times New Roman" w:eastAsia="Times New Roman" w:hAnsi="Times New Roman" w:cs="Times New Roman"/>
                <w:sz w:val="28"/>
                <w:szCs w:val="28"/>
                <w:lang w:eastAsia="ru-RU"/>
              </w:rPr>
              <w:t>белопольные</w:t>
            </w:r>
            <w:proofErr w:type="spellEnd"/>
            <w:r w:rsidRPr="00905952">
              <w:rPr>
                <w:rFonts w:ascii="Times New Roman" w:eastAsia="Times New Roman" w:hAnsi="Times New Roman" w:cs="Times New Roman"/>
                <w:sz w:val="28"/>
                <w:szCs w:val="28"/>
                <w:lang w:eastAsia="ru-RU"/>
              </w:rPr>
              <w:t xml:space="preserve"> и </w:t>
            </w:r>
            <w:proofErr w:type="spellStart"/>
            <w:r w:rsidRPr="00905952">
              <w:rPr>
                <w:rFonts w:ascii="Times New Roman" w:eastAsia="Times New Roman" w:hAnsi="Times New Roman" w:cs="Times New Roman"/>
                <w:sz w:val="28"/>
                <w:szCs w:val="28"/>
                <w:lang w:eastAsia="ru-RU"/>
              </w:rPr>
              <w:t>чернопольные</w:t>
            </w:r>
            <w:proofErr w:type="spellEnd"/>
            <w:r w:rsidRPr="00905952">
              <w:rPr>
                <w:rFonts w:ascii="Times New Roman" w:eastAsia="Times New Roman" w:hAnsi="Times New Roman" w:cs="Times New Roman"/>
                <w:sz w:val="28"/>
                <w:szCs w:val="28"/>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w:t>
            </w:r>
            <w:proofErr w:type="gramEnd"/>
          </w:p>
          <w:p w:rsidR="00905952" w:rsidRPr="00905952" w:rsidRDefault="00905952" w:rsidP="00A17B9F">
            <w:pPr>
              <w:spacing w:before="100" w:beforeAutospacing="1" w:after="240"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tc>
        <w:tc>
          <w:tcPr>
            <w:tcW w:w="7796"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lastRenderedPageBreak/>
              <w:t>"Да и нет". Педагог берет две шахматные фигурки и спрашивает детей, стоят ли эти фигуры рядом в начальном положении</w:t>
            </w:r>
            <w:proofErr w:type="gramStart"/>
            <w:r w:rsidRPr="00905952">
              <w:rPr>
                <w:rFonts w:ascii="Times New Roman" w:eastAsia="Times New Roman" w:hAnsi="Times New Roman" w:cs="Times New Roman"/>
                <w:sz w:val="28"/>
                <w:szCs w:val="28"/>
                <w:lang w:eastAsia="ru-RU"/>
              </w:rPr>
              <w:t>."</w:t>
            </w:r>
            <w:proofErr w:type="gramEnd"/>
            <w:r w:rsidRPr="00905952">
              <w:rPr>
                <w:rFonts w:ascii="Times New Roman" w:eastAsia="Times New Roman" w:hAnsi="Times New Roman" w:cs="Times New Roman"/>
                <w:sz w:val="28"/>
                <w:szCs w:val="28"/>
                <w:lang w:eastAsia="ru-RU"/>
              </w:rPr>
              <w:t xml:space="preserve">Мяч". Педагог произносит какую-нибудь фразу о начальном положении, к примеру: "Ладья стоит в углу", и бросает мяч кому-то из учеников. Если </w:t>
            </w:r>
            <w:proofErr w:type="gramStart"/>
            <w:r w:rsidRPr="00905952">
              <w:rPr>
                <w:rFonts w:ascii="Times New Roman" w:eastAsia="Times New Roman" w:hAnsi="Times New Roman" w:cs="Times New Roman"/>
                <w:sz w:val="28"/>
                <w:szCs w:val="28"/>
                <w:lang w:eastAsia="ru-RU"/>
              </w:rPr>
              <w:t>утверждение</w:t>
            </w:r>
            <w:proofErr w:type="gramEnd"/>
            <w:r w:rsidRPr="00905952">
              <w:rPr>
                <w:rFonts w:ascii="Times New Roman" w:eastAsia="Times New Roman" w:hAnsi="Times New Roman" w:cs="Times New Roman"/>
                <w:sz w:val="28"/>
                <w:szCs w:val="28"/>
                <w:lang w:eastAsia="ru-RU"/>
              </w:rPr>
              <w:t xml:space="preserve"> верно, то мяч следует поймать. "Игра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 "Один в поле воин". Белая фигура должна побить все черные фигуры, расположенные на шахматной доске, уничтожая каждым ходом по фигуре </w:t>
            </w:r>
            <w:r w:rsidRPr="00905952">
              <w:rPr>
                <w:rFonts w:ascii="Times New Roman" w:eastAsia="Times New Roman" w:hAnsi="Times New Roman" w:cs="Times New Roman"/>
                <w:sz w:val="28"/>
                <w:szCs w:val="28"/>
                <w:lang w:eastAsia="ru-RU"/>
              </w:rPr>
              <w:lastRenderedPageBreak/>
              <w:t>(черные фигуры считаются заколдованными, недвижимыми). "Лабиринт". Белая фигура должна достичь определенной клетки шахматной доски, не становясь на "заминированные" поля и не перепрыгивая их.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 "Сними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 "Кратчайший путь". За минимальное число ходов белая фигура должна достичь определенной клетки шахматной доски</w:t>
            </w:r>
            <w:proofErr w:type="gramStart"/>
            <w:r w:rsidRPr="00905952">
              <w:rPr>
                <w:rFonts w:ascii="Times New Roman" w:eastAsia="Times New Roman" w:hAnsi="Times New Roman" w:cs="Times New Roman"/>
                <w:sz w:val="28"/>
                <w:szCs w:val="28"/>
                <w:lang w:eastAsia="ru-RU"/>
              </w:rPr>
              <w:t>."</w:t>
            </w:r>
            <w:proofErr w:type="gramEnd"/>
            <w:r w:rsidRPr="00905952">
              <w:rPr>
                <w:rFonts w:ascii="Times New Roman" w:eastAsia="Times New Roman" w:hAnsi="Times New Roman" w:cs="Times New Roman"/>
                <w:sz w:val="28"/>
                <w:szCs w:val="28"/>
                <w:lang w:eastAsia="ru-RU"/>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 "Защита контрольного поля". Эта игра подобна предыдущей, но при точной игре обеих сторон не имеет победителя</w:t>
            </w:r>
            <w:proofErr w:type="gramStart"/>
            <w:r w:rsidRPr="00905952">
              <w:rPr>
                <w:rFonts w:ascii="Times New Roman" w:eastAsia="Times New Roman" w:hAnsi="Times New Roman" w:cs="Times New Roman"/>
                <w:sz w:val="28"/>
                <w:szCs w:val="28"/>
                <w:lang w:eastAsia="ru-RU"/>
              </w:rPr>
              <w:t>."</w:t>
            </w:r>
            <w:proofErr w:type="gramEnd"/>
            <w:r w:rsidRPr="00905952">
              <w:rPr>
                <w:rFonts w:ascii="Times New Roman" w:eastAsia="Times New Roman" w:hAnsi="Times New Roman" w:cs="Times New Roman"/>
                <w:sz w:val="28"/>
                <w:szCs w:val="28"/>
                <w:lang w:eastAsia="ru-RU"/>
              </w:rPr>
              <w:t>Атака неприятельской фигуры". Белая фигура должна за один ход напасть на черную фигуру, но так, чтобы не оказаться под боем</w:t>
            </w:r>
            <w:proofErr w:type="gramStart"/>
            <w:r w:rsidRPr="00905952">
              <w:rPr>
                <w:rFonts w:ascii="Times New Roman" w:eastAsia="Times New Roman" w:hAnsi="Times New Roman" w:cs="Times New Roman"/>
                <w:sz w:val="28"/>
                <w:szCs w:val="28"/>
                <w:lang w:eastAsia="ru-RU"/>
              </w:rPr>
              <w:t>."</w:t>
            </w:r>
            <w:proofErr w:type="gramEnd"/>
            <w:r w:rsidRPr="00905952">
              <w:rPr>
                <w:rFonts w:ascii="Times New Roman" w:eastAsia="Times New Roman" w:hAnsi="Times New Roman" w:cs="Times New Roman"/>
                <w:sz w:val="28"/>
                <w:szCs w:val="28"/>
                <w:lang w:eastAsia="ru-RU"/>
              </w:rPr>
              <w:t>Двойной удар". Белой фигурой надо напасть одновременно на две черные фигуры</w:t>
            </w:r>
            <w:proofErr w:type="gramStart"/>
            <w:r w:rsidRPr="00905952">
              <w:rPr>
                <w:rFonts w:ascii="Times New Roman" w:eastAsia="Times New Roman" w:hAnsi="Times New Roman" w:cs="Times New Roman"/>
                <w:sz w:val="28"/>
                <w:szCs w:val="28"/>
                <w:lang w:eastAsia="ru-RU"/>
              </w:rPr>
              <w:t>."</w:t>
            </w:r>
            <w:proofErr w:type="gramEnd"/>
            <w:r w:rsidRPr="00905952">
              <w:rPr>
                <w:rFonts w:ascii="Times New Roman" w:eastAsia="Times New Roman" w:hAnsi="Times New Roman" w:cs="Times New Roman"/>
                <w:sz w:val="28"/>
                <w:szCs w:val="28"/>
                <w:lang w:eastAsia="ru-RU"/>
              </w:rPr>
              <w:t>Взятие". Из нескольких возможных взятий надо выбрать лучшее – побить незащищенную фигуру</w:t>
            </w:r>
            <w:proofErr w:type="gramStart"/>
            <w:r w:rsidRPr="00905952">
              <w:rPr>
                <w:rFonts w:ascii="Times New Roman" w:eastAsia="Times New Roman" w:hAnsi="Times New Roman" w:cs="Times New Roman"/>
                <w:sz w:val="28"/>
                <w:szCs w:val="28"/>
                <w:lang w:eastAsia="ru-RU"/>
              </w:rPr>
              <w:t>."</w:t>
            </w:r>
            <w:proofErr w:type="gramEnd"/>
            <w:r w:rsidRPr="00905952">
              <w:rPr>
                <w:rFonts w:ascii="Times New Roman" w:eastAsia="Times New Roman" w:hAnsi="Times New Roman" w:cs="Times New Roman"/>
                <w:sz w:val="28"/>
                <w:szCs w:val="28"/>
                <w:lang w:eastAsia="ru-RU"/>
              </w:rPr>
              <w:t>Защита". Здесь нужно одной белой фигурой защитить другую, стоящую под боем</w:t>
            </w:r>
            <w:proofErr w:type="gramStart"/>
            <w:r w:rsidRPr="00905952">
              <w:rPr>
                <w:rFonts w:ascii="Times New Roman" w:eastAsia="Times New Roman" w:hAnsi="Times New Roman" w:cs="Times New Roman"/>
                <w:sz w:val="28"/>
                <w:szCs w:val="28"/>
                <w:lang w:eastAsia="ru-RU"/>
              </w:rPr>
              <w:t>."</w:t>
            </w:r>
            <w:proofErr w:type="gramEnd"/>
            <w:r w:rsidRPr="00905952">
              <w:rPr>
                <w:rFonts w:ascii="Times New Roman" w:eastAsia="Times New Roman" w:hAnsi="Times New Roman" w:cs="Times New Roman"/>
                <w:sz w:val="28"/>
                <w:szCs w:val="28"/>
                <w:lang w:eastAsia="ru-RU"/>
              </w:rPr>
              <w:t>Выиграй фигуру". Белые должны сделать такой ход, чтобы при любом ответе черных они проиграли одну из своих фигур</w:t>
            </w:r>
            <w:proofErr w:type="gramStart"/>
            <w:r w:rsidRPr="00905952">
              <w:rPr>
                <w:rFonts w:ascii="Times New Roman" w:eastAsia="Times New Roman" w:hAnsi="Times New Roman" w:cs="Times New Roman"/>
                <w:sz w:val="28"/>
                <w:szCs w:val="28"/>
                <w:lang w:eastAsia="ru-RU"/>
              </w:rPr>
              <w:t>."</w:t>
            </w:r>
            <w:proofErr w:type="gramEnd"/>
            <w:r w:rsidRPr="00905952">
              <w:rPr>
                <w:rFonts w:ascii="Times New Roman" w:eastAsia="Times New Roman" w:hAnsi="Times New Roman" w:cs="Times New Roman"/>
                <w:sz w:val="28"/>
                <w:szCs w:val="28"/>
                <w:lang w:eastAsia="ru-RU"/>
              </w:rPr>
              <w:t xml:space="preserve">Ограничение подвижности". Это разновидность "игры на уничтожение", но с "заминированными" полями. Выигрывает тот, кто побьет все фигуры противника.  Примечание. 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виде те или иные реальные ситуации, </w:t>
            </w:r>
            <w:r w:rsidRPr="00905952">
              <w:rPr>
                <w:rFonts w:ascii="Times New Roman" w:eastAsia="Times New Roman" w:hAnsi="Times New Roman" w:cs="Times New Roman"/>
                <w:sz w:val="28"/>
                <w:szCs w:val="28"/>
                <w:lang w:eastAsia="ru-RU"/>
              </w:rPr>
              <w:lastRenderedPageBreak/>
              <w:t xml:space="preserve">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 </w:t>
            </w:r>
          </w:p>
        </w:tc>
        <w:tc>
          <w:tcPr>
            <w:tcW w:w="851"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lastRenderedPageBreak/>
              <w:t>8</w:t>
            </w:r>
          </w:p>
        </w:tc>
        <w:tc>
          <w:tcPr>
            <w:tcW w:w="850"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w:t>
            </w:r>
          </w:p>
        </w:tc>
        <w:tc>
          <w:tcPr>
            <w:tcW w:w="851" w:type="dxa"/>
            <w:tcMar>
              <w:top w:w="0" w:type="dxa"/>
              <w:left w:w="115" w:type="dxa"/>
              <w:bottom w:w="0" w:type="dxa"/>
              <w:right w:w="115"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7</w:t>
            </w:r>
          </w:p>
        </w:tc>
      </w:tr>
      <w:tr w:rsidR="00905952" w:rsidRPr="00905952" w:rsidTr="00A17B9F">
        <w:trPr>
          <w:tblCellSpacing w:w="0" w:type="dxa"/>
        </w:trPr>
        <w:tc>
          <w:tcPr>
            <w:tcW w:w="407"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26</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27</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28</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29</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30</w:t>
            </w:r>
          </w:p>
        </w:tc>
        <w:tc>
          <w:tcPr>
            <w:tcW w:w="852"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18.03.</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1.04.</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8.04.</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15.04.</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22.04.</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tc>
        <w:tc>
          <w:tcPr>
            <w:tcW w:w="2410"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b/>
                <w:sz w:val="28"/>
                <w:szCs w:val="28"/>
                <w:lang w:eastAsia="ru-RU"/>
              </w:rPr>
            </w:pPr>
            <w:r w:rsidRPr="00905952">
              <w:rPr>
                <w:rFonts w:ascii="Times New Roman" w:eastAsia="Times New Roman" w:hAnsi="Times New Roman" w:cs="Times New Roman"/>
                <w:b/>
                <w:sz w:val="28"/>
                <w:szCs w:val="28"/>
                <w:lang w:eastAsia="ru-RU"/>
              </w:rPr>
              <w:t xml:space="preserve">«Цель шахматной партии»                          </w:t>
            </w:r>
            <w:r w:rsidRPr="00905952">
              <w:rPr>
                <w:rFonts w:ascii="Times New Roman" w:eastAsia="Times New Roman" w:hAnsi="Times New Roman" w:cs="Times New Roman"/>
                <w:sz w:val="28"/>
                <w:szCs w:val="28"/>
                <w:lang w:eastAsia="ru-RU"/>
              </w:rPr>
              <w:t xml:space="preserve">26. Шахматная партия </w:t>
            </w:r>
            <w:r w:rsidRPr="00905952">
              <w:rPr>
                <w:rFonts w:ascii="Times New Roman" w:eastAsia="Times New Roman" w:hAnsi="Times New Roman" w:cs="Times New Roman"/>
                <w:b/>
                <w:sz w:val="28"/>
                <w:szCs w:val="28"/>
                <w:lang w:eastAsia="ru-RU"/>
              </w:rPr>
              <w:t xml:space="preserve">                               </w:t>
            </w:r>
            <w:r w:rsidRPr="00905952">
              <w:rPr>
                <w:rFonts w:ascii="Times New Roman" w:eastAsia="Times New Roman" w:hAnsi="Times New Roman" w:cs="Times New Roman"/>
                <w:sz w:val="28"/>
                <w:szCs w:val="28"/>
                <w:lang w:eastAsia="ru-RU"/>
              </w:rPr>
              <w:t xml:space="preserve">27. Шахматная партия </w:t>
            </w:r>
            <w:r w:rsidRPr="00905952">
              <w:rPr>
                <w:rFonts w:ascii="Times New Roman" w:eastAsia="Times New Roman" w:hAnsi="Times New Roman" w:cs="Times New Roman"/>
                <w:b/>
                <w:sz w:val="28"/>
                <w:szCs w:val="28"/>
                <w:lang w:eastAsia="ru-RU"/>
              </w:rPr>
              <w:t xml:space="preserve">                              </w:t>
            </w:r>
            <w:r w:rsidRPr="00905952">
              <w:rPr>
                <w:rFonts w:ascii="Times New Roman" w:eastAsia="Times New Roman" w:hAnsi="Times New Roman" w:cs="Times New Roman"/>
                <w:sz w:val="28"/>
                <w:szCs w:val="28"/>
                <w:lang w:eastAsia="ru-RU"/>
              </w:rPr>
              <w:t xml:space="preserve">28. Шахматная партия </w:t>
            </w:r>
            <w:r w:rsidRPr="00905952">
              <w:rPr>
                <w:rFonts w:ascii="Times New Roman" w:eastAsia="Times New Roman" w:hAnsi="Times New Roman" w:cs="Times New Roman"/>
                <w:b/>
                <w:sz w:val="28"/>
                <w:szCs w:val="28"/>
                <w:lang w:eastAsia="ru-RU"/>
              </w:rPr>
              <w:t xml:space="preserve">                               </w:t>
            </w:r>
            <w:r w:rsidRPr="00905952">
              <w:rPr>
                <w:rFonts w:ascii="Times New Roman" w:eastAsia="Times New Roman" w:hAnsi="Times New Roman" w:cs="Times New Roman"/>
                <w:sz w:val="28"/>
                <w:szCs w:val="28"/>
                <w:lang w:eastAsia="ru-RU"/>
              </w:rPr>
              <w:t xml:space="preserve">29. Повторение </w:t>
            </w:r>
            <w:proofErr w:type="gramStart"/>
            <w:r w:rsidRPr="00905952">
              <w:rPr>
                <w:rFonts w:ascii="Times New Roman" w:eastAsia="Times New Roman" w:hAnsi="Times New Roman" w:cs="Times New Roman"/>
                <w:sz w:val="28"/>
                <w:szCs w:val="28"/>
                <w:lang w:eastAsia="ru-RU"/>
              </w:rPr>
              <w:t>пройденного</w:t>
            </w:r>
            <w:proofErr w:type="gramEnd"/>
            <w:r w:rsidRPr="00905952">
              <w:rPr>
                <w:rFonts w:ascii="Times New Roman" w:eastAsia="Times New Roman" w:hAnsi="Times New Roman" w:cs="Times New Roman"/>
                <w:sz w:val="28"/>
                <w:szCs w:val="28"/>
                <w:lang w:eastAsia="ru-RU"/>
              </w:rPr>
              <w:t xml:space="preserve"> </w:t>
            </w:r>
            <w:r w:rsidRPr="00905952">
              <w:rPr>
                <w:rFonts w:ascii="Times New Roman" w:eastAsia="Times New Roman" w:hAnsi="Times New Roman" w:cs="Times New Roman"/>
                <w:b/>
                <w:sz w:val="28"/>
                <w:szCs w:val="28"/>
                <w:lang w:eastAsia="ru-RU"/>
              </w:rPr>
              <w:t xml:space="preserve">           </w:t>
            </w:r>
            <w:r w:rsidRPr="00905952">
              <w:rPr>
                <w:rFonts w:ascii="Times New Roman" w:eastAsia="Times New Roman" w:hAnsi="Times New Roman" w:cs="Times New Roman"/>
                <w:sz w:val="28"/>
                <w:szCs w:val="28"/>
                <w:lang w:eastAsia="ru-RU"/>
              </w:rPr>
              <w:t xml:space="preserve">30. Итоговый турнир </w:t>
            </w:r>
          </w:p>
        </w:tc>
        <w:tc>
          <w:tcPr>
            <w:tcW w:w="2268"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Шах, мат, пат, ничья, мат в один ход, длинная и короткая рокировка и ее правила.</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tc>
        <w:tc>
          <w:tcPr>
            <w:tcW w:w="7796"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"Шах или не шах". Приводится ряд положений, в которых ученики должны определить: стоит ли король под шахом или нет. "Дай шах". Требуется объявить шах неприятельскому королю. "Пять шахов". Каждой из пяти белых фигур нужно объявить шах черному королю. "Защита от шаха". Белый король должен защититься от шаха. "Мат или не мат". Приводится ряд положений, в которых ученики должны определить: дан ли мат черному королю. "Первый шах". Игра проводится всеми фигурами из начального положения. Выигрывает тот, кто объявит первый шах. "Рокировка". Ученики должны определить, можно ли рокировать в тех или иных случаях. </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tc>
        <w:tc>
          <w:tcPr>
            <w:tcW w:w="851"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5</w:t>
            </w:r>
          </w:p>
        </w:tc>
        <w:tc>
          <w:tcPr>
            <w:tcW w:w="850"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w:t>
            </w:r>
          </w:p>
        </w:tc>
        <w:tc>
          <w:tcPr>
            <w:tcW w:w="851" w:type="dxa"/>
            <w:tcMar>
              <w:top w:w="0" w:type="dxa"/>
              <w:left w:w="115" w:type="dxa"/>
              <w:bottom w:w="0" w:type="dxa"/>
              <w:right w:w="115"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4</w:t>
            </w:r>
          </w:p>
        </w:tc>
      </w:tr>
      <w:tr w:rsidR="00905952" w:rsidRPr="00905952" w:rsidTr="00A17B9F">
        <w:trPr>
          <w:tblCellSpacing w:w="0" w:type="dxa"/>
        </w:trPr>
        <w:tc>
          <w:tcPr>
            <w:tcW w:w="407"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31</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32</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33</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34</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tc>
        <w:tc>
          <w:tcPr>
            <w:tcW w:w="852"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29.04.</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6.05.</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13.05.</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20.05.</w:t>
            </w:r>
          </w:p>
        </w:tc>
        <w:tc>
          <w:tcPr>
            <w:tcW w:w="2410"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A17B9F">
            <w:pPr>
              <w:spacing w:before="100" w:beforeAutospacing="1" w:after="100" w:afterAutospacing="1" w:line="240" w:lineRule="auto"/>
              <w:rPr>
                <w:rFonts w:ascii="Times New Roman" w:eastAsia="Times New Roman" w:hAnsi="Times New Roman" w:cs="Times New Roman"/>
                <w:b/>
                <w:sz w:val="28"/>
                <w:szCs w:val="28"/>
                <w:lang w:eastAsia="ru-RU"/>
              </w:rPr>
            </w:pPr>
            <w:r w:rsidRPr="00905952">
              <w:rPr>
                <w:rFonts w:ascii="Times New Roman" w:eastAsia="Times New Roman" w:hAnsi="Times New Roman" w:cs="Times New Roman"/>
                <w:b/>
                <w:sz w:val="28"/>
                <w:szCs w:val="28"/>
                <w:lang w:eastAsia="ru-RU"/>
              </w:rPr>
              <w:t>«Игра всеми фигурами из начального положения»</w:t>
            </w:r>
          </w:p>
        </w:tc>
        <w:tc>
          <w:tcPr>
            <w:tcW w:w="2268"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Самые общие представления о том, как начинать шахматную партию.</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tc>
        <w:tc>
          <w:tcPr>
            <w:tcW w:w="7796"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 </w:t>
            </w:r>
          </w:p>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tc>
        <w:tc>
          <w:tcPr>
            <w:tcW w:w="851"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4</w:t>
            </w:r>
          </w:p>
        </w:tc>
        <w:tc>
          <w:tcPr>
            <w:tcW w:w="850"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0</w:t>
            </w:r>
          </w:p>
        </w:tc>
        <w:tc>
          <w:tcPr>
            <w:tcW w:w="851" w:type="dxa"/>
            <w:tcMar>
              <w:top w:w="0" w:type="dxa"/>
              <w:left w:w="115" w:type="dxa"/>
              <w:bottom w:w="0" w:type="dxa"/>
              <w:right w:w="115"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4</w:t>
            </w:r>
          </w:p>
        </w:tc>
      </w:tr>
      <w:tr w:rsidR="00905952" w:rsidRPr="00905952" w:rsidTr="00A17B9F">
        <w:trPr>
          <w:tblCellSpacing w:w="0" w:type="dxa"/>
        </w:trPr>
        <w:tc>
          <w:tcPr>
            <w:tcW w:w="407"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tc>
        <w:tc>
          <w:tcPr>
            <w:tcW w:w="852"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tc>
        <w:tc>
          <w:tcPr>
            <w:tcW w:w="2410"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ИТОГО</w:t>
            </w:r>
          </w:p>
        </w:tc>
        <w:tc>
          <w:tcPr>
            <w:tcW w:w="2268"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tc>
        <w:tc>
          <w:tcPr>
            <w:tcW w:w="7796"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p>
        </w:tc>
        <w:tc>
          <w:tcPr>
            <w:tcW w:w="851"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34</w:t>
            </w:r>
          </w:p>
        </w:tc>
        <w:tc>
          <w:tcPr>
            <w:tcW w:w="850" w:type="dxa"/>
            <w:tcMar>
              <w:top w:w="0" w:type="dxa"/>
              <w:left w:w="115" w:type="dxa"/>
              <w:bottom w:w="0" w:type="dxa"/>
              <w:right w:w="0"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8</w:t>
            </w:r>
          </w:p>
        </w:tc>
        <w:tc>
          <w:tcPr>
            <w:tcW w:w="851" w:type="dxa"/>
            <w:tcMar>
              <w:top w:w="0" w:type="dxa"/>
              <w:left w:w="115" w:type="dxa"/>
              <w:bottom w:w="0" w:type="dxa"/>
              <w:right w:w="115" w:type="dxa"/>
            </w:tcMar>
            <w:hideMark/>
          </w:tcPr>
          <w:p w:rsidR="00905952" w:rsidRPr="00905952" w:rsidRDefault="00905952" w:rsidP="00A17B9F">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28</w:t>
            </w:r>
          </w:p>
        </w:tc>
      </w:tr>
    </w:tbl>
    <w:p w:rsidR="00905952" w:rsidRPr="00905952" w:rsidRDefault="00905952" w:rsidP="00905952">
      <w:pPr>
        <w:rPr>
          <w:rFonts w:ascii="Times New Roman" w:hAnsi="Times New Roman" w:cs="Times New Roman"/>
          <w:sz w:val="28"/>
          <w:szCs w:val="28"/>
        </w:rPr>
      </w:pPr>
    </w:p>
    <w:p w:rsidR="00905952" w:rsidRPr="00905952" w:rsidRDefault="00905952" w:rsidP="0090595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905952">
        <w:rPr>
          <w:rFonts w:ascii="Times New Roman" w:eastAsia="Times New Roman" w:hAnsi="Times New Roman" w:cs="Times New Roman"/>
          <w:b/>
          <w:sz w:val="28"/>
          <w:szCs w:val="28"/>
          <w:u w:val="single"/>
          <w:lang w:eastAsia="ru-RU"/>
        </w:rPr>
        <w:lastRenderedPageBreak/>
        <w:t>Ш. СОДЕРЖАНИЕ ДЕЯТЕЛЬНОСТИ</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1-2. ШАХМАТНАЯ ДОСКА. Чтение и инсценировка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Чтение и инсценировка дидактической сказки "Котята-хвастунишки".                                                                                                                                                                   Занятие 3. ШАХМАТНАЯ ДОСКА.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                                                                                                                           Занятие 4. ШАХМАТНАЯ ДОСКА.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Чтение и инсценировка дидактической сказки из книги И. Г. </w:t>
      </w:r>
      <w:proofErr w:type="spellStart"/>
      <w:r w:rsidRPr="00905952">
        <w:rPr>
          <w:rFonts w:ascii="Times New Roman" w:eastAsia="Times New Roman" w:hAnsi="Times New Roman" w:cs="Times New Roman"/>
          <w:sz w:val="28"/>
          <w:szCs w:val="28"/>
          <w:lang w:eastAsia="ru-RU"/>
        </w:rPr>
        <w:t>Сухина</w:t>
      </w:r>
      <w:proofErr w:type="spellEnd"/>
      <w:r w:rsidRPr="00905952">
        <w:rPr>
          <w:rFonts w:ascii="Times New Roman" w:eastAsia="Times New Roman" w:hAnsi="Times New Roman" w:cs="Times New Roman"/>
          <w:sz w:val="28"/>
          <w:szCs w:val="28"/>
          <w:lang w:eastAsia="ru-RU"/>
        </w:rPr>
        <w:t xml:space="preserve"> "Приключения в Шахматной стране" (М.: Педагогика, 1991. – с. 132–135) или дидактической сказки "Лена, Оля и Баба Яга" (читается и инсценируется фрагмент сказки; с. 3–14). Дидактическое задание "Диагональ".                                                                                                                                Занятие 5. ШАХМАТНЫЕ ФИГУРЫ. 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w:t>
      </w:r>
      <w:proofErr w:type="spellStart"/>
      <w:r w:rsidRPr="00905952">
        <w:rPr>
          <w:rFonts w:ascii="Times New Roman" w:eastAsia="Times New Roman" w:hAnsi="Times New Roman" w:cs="Times New Roman"/>
          <w:sz w:val="28"/>
          <w:szCs w:val="28"/>
          <w:lang w:eastAsia="ru-RU"/>
        </w:rPr>
        <w:t>Угадайка</w:t>
      </w:r>
      <w:proofErr w:type="spellEnd"/>
      <w:r w:rsidRPr="00905952">
        <w:rPr>
          <w:rFonts w:ascii="Times New Roman" w:eastAsia="Times New Roman" w:hAnsi="Times New Roman" w:cs="Times New Roman"/>
          <w:sz w:val="28"/>
          <w:szCs w:val="28"/>
          <w:lang w:eastAsia="ru-RU"/>
        </w:rPr>
        <w:t xml:space="preserve">", "Секретная фигура", "Угадай", "Что общего?", "Большая и маленькая",                                                                                                                                                                                                                                                       Занятие 6. НАЧАЛЬНОЕ ПОЛОЖЕНИЕ.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Просмотр диафильма "Книга шахматной мудрости. Второй шаг в мир шахмат". Дидактические задания и игры "Мешочек", "Да и нет", "Мяч".                                                                                                                                                                                        Занятие 7. ЛАДЬЯ. Место ладьи в начальном положении. Ход. Ход ладьи. Взятие. Дидактические задания и игры "Лабиринт", "Перехитри часовых", "Один в поле воин", "Кратчайший путь".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8. ЛАДЬЯ. 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9. СЛОН. Место слона в начальном положении. Ход слона, взятие. </w:t>
      </w:r>
      <w:proofErr w:type="spellStart"/>
      <w:r w:rsidRPr="00905952">
        <w:rPr>
          <w:rFonts w:ascii="Times New Roman" w:eastAsia="Times New Roman" w:hAnsi="Times New Roman" w:cs="Times New Roman"/>
          <w:sz w:val="28"/>
          <w:szCs w:val="28"/>
          <w:lang w:eastAsia="ru-RU"/>
        </w:rPr>
        <w:t>Белопольные</w:t>
      </w:r>
      <w:proofErr w:type="spellEnd"/>
      <w:r w:rsidRPr="00905952">
        <w:rPr>
          <w:rFonts w:ascii="Times New Roman" w:eastAsia="Times New Roman" w:hAnsi="Times New Roman" w:cs="Times New Roman"/>
          <w:sz w:val="28"/>
          <w:szCs w:val="28"/>
          <w:lang w:eastAsia="ru-RU"/>
        </w:rPr>
        <w:t xml:space="preserve"> и </w:t>
      </w:r>
      <w:proofErr w:type="spellStart"/>
      <w:r w:rsidRPr="00905952">
        <w:rPr>
          <w:rFonts w:ascii="Times New Roman" w:eastAsia="Times New Roman" w:hAnsi="Times New Roman" w:cs="Times New Roman"/>
          <w:sz w:val="28"/>
          <w:szCs w:val="28"/>
          <w:lang w:eastAsia="ru-RU"/>
        </w:rPr>
        <w:t>чернопольные</w:t>
      </w:r>
      <w:proofErr w:type="spellEnd"/>
      <w:r w:rsidRPr="00905952">
        <w:rPr>
          <w:rFonts w:ascii="Times New Roman" w:eastAsia="Times New Roman" w:hAnsi="Times New Roman" w:cs="Times New Roman"/>
          <w:sz w:val="28"/>
          <w:szCs w:val="28"/>
          <w:lang w:eastAsia="ru-RU"/>
        </w:rPr>
        <w:t xml:space="preserve"> слоны. Разноцветные и одноцветные слоны. Качество. Легкая и тяжелая фигура. Дидактические задания "Лабиринт", "Перехитри часовых", "Один в поле воин", "Кратчайший путь".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10. СЛОН. 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11. ЛАДЬЯ ПРОТИВ СЛОНА. </w:t>
      </w:r>
      <w:proofErr w:type="gramStart"/>
      <w:r w:rsidRPr="00905952">
        <w:rPr>
          <w:rFonts w:ascii="Times New Roman" w:eastAsia="Times New Roman" w:hAnsi="Times New Roman" w:cs="Times New Roman"/>
          <w:sz w:val="28"/>
          <w:szCs w:val="28"/>
          <w:lang w:eastAsia="ru-RU"/>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905952">
        <w:rPr>
          <w:rFonts w:ascii="Times New Roman" w:eastAsia="Times New Roman" w:hAnsi="Times New Roman" w:cs="Times New Roman"/>
          <w:sz w:val="28"/>
          <w:szCs w:val="28"/>
          <w:lang w:eastAsia="ru-RU"/>
        </w:rPr>
        <w:t xml:space="preserve"> Термин "стоять под боем". </w:t>
      </w:r>
      <w:r w:rsidRPr="00905952">
        <w:rPr>
          <w:rFonts w:ascii="Times New Roman" w:eastAsia="Times New Roman" w:hAnsi="Times New Roman" w:cs="Times New Roman"/>
          <w:sz w:val="28"/>
          <w:szCs w:val="28"/>
          <w:lang w:eastAsia="ru-RU"/>
        </w:rPr>
        <w:lastRenderedPageBreak/>
        <w:t xml:space="preserve">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12. ФЕРЗЬ, Место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13. ФЕРЗЬ. Дидактические игры "Захват контрольного поля", "Защита контрольного поля", "Игра на уничтожение" (ферзь против ферзя), "Ограничение подвижности".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14. ФЕРЗЬ ПРОТИВ ЛАДЬИ И СЛОНА. 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15. КОНЬ. Место коня в начальном положении. Ход коня, взятие. Конь – легкая фигура. Дидактические задания "Лабиринт", "Перехитри часовых", "Один в поле воин", "Кратчайший путь".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16. КОНЬ. 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17. КОНЬ ПРОТИВ ФЕРЗЯ, ЛАДЬИ, СЛОНА. </w:t>
      </w:r>
      <w:proofErr w:type="gramStart"/>
      <w:r w:rsidRPr="00905952">
        <w:rPr>
          <w:rFonts w:ascii="Times New Roman" w:eastAsia="Times New Roman" w:hAnsi="Times New Roman" w:cs="Times New Roman"/>
          <w:sz w:val="28"/>
          <w:szCs w:val="28"/>
          <w:lang w:eastAsia="ru-RU"/>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905952">
        <w:rPr>
          <w:rFonts w:ascii="Times New Roman" w:eastAsia="Times New Roman" w:hAnsi="Times New Roman" w:cs="Times New Roman"/>
          <w:sz w:val="28"/>
          <w:szCs w:val="28"/>
          <w:lang w:eastAsia="ru-RU"/>
        </w:rPr>
        <w:t xml:space="preserve">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18. ПЕШКА. 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19. ПЕШКА. Дидактические игры "Игра на уничтожение" (пешка против пешки, две пешки против одной, одна пешка против двух, две пешки против двух, </w:t>
      </w:r>
      <w:proofErr w:type="spellStart"/>
      <w:r w:rsidRPr="00905952">
        <w:rPr>
          <w:rFonts w:ascii="Times New Roman" w:eastAsia="Times New Roman" w:hAnsi="Times New Roman" w:cs="Times New Roman"/>
          <w:sz w:val="28"/>
          <w:szCs w:val="28"/>
          <w:lang w:eastAsia="ru-RU"/>
        </w:rPr>
        <w:t>многопешечные</w:t>
      </w:r>
      <w:proofErr w:type="spellEnd"/>
      <w:r w:rsidRPr="00905952">
        <w:rPr>
          <w:rFonts w:ascii="Times New Roman" w:eastAsia="Times New Roman" w:hAnsi="Times New Roman" w:cs="Times New Roman"/>
          <w:sz w:val="28"/>
          <w:szCs w:val="28"/>
          <w:lang w:eastAsia="ru-RU"/>
        </w:rPr>
        <w:t xml:space="preserve"> положения), "Ограничение подвижности".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20. ПЕШКА ПРОТИВ ФЕРЗЯ, ЛАДЬИ, КОНЯ, СЛОНА. </w:t>
      </w:r>
      <w:proofErr w:type="gramStart"/>
      <w:r w:rsidRPr="00905952">
        <w:rPr>
          <w:rFonts w:ascii="Times New Roman" w:eastAsia="Times New Roman" w:hAnsi="Times New Roman" w:cs="Times New Roman"/>
          <w:sz w:val="28"/>
          <w:szCs w:val="28"/>
          <w:lang w:eastAsia="ru-RU"/>
        </w:rPr>
        <w:t xml:space="preserve">Дидактические задания "Перехитри часовых", "Атака неприятельской фигуры", "Двойной удар", "Взятие", "Защита", Дидактические игры "Игра на уничтожение" (пешка </w:t>
      </w:r>
      <w:r w:rsidRPr="00905952">
        <w:rPr>
          <w:rFonts w:ascii="Times New Roman" w:eastAsia="Times New Roman" w:hAnsi="Times New Roman" w:cs="Times New Roman"/>
          <w:sz w:val="28"/>
          <w:szCs w:val="28"/>
          <w:lang w:eastAsia="ru-RU"/>
        </w:rPr>
        <w:lastRenderedPageBreak/>
        <w:t xml:space="preserve">против ферзя, пешка против ладьи, пешка против слона, пешка против коня, сложные положения), "Ограничение подвижности". </w:t>
      </w:r>
      <w:proofErr w:type="gramEnd"/>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21. КОРОЛЬ. 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Чтение и инсценировка сказки "Лена, Оля и Баба Яга".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22. КОРОЛЬ ПРОТИВ ДРУГИХ ФИГУР. 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23. ШАХ. Шах ферзем, ладьей, слоном, конем, пешкой. Защита от шаха. Дидактические задания "Шах или не шах", "Дай шах", "Пять шахов", "Защита от шаха".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24. ШАХ. Открытый шах. Двойной шах. Дидактические задания "Дай открытый шах", "Дай двойной шах". Дидактическая игра "Первый шах".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Занятие 25. MAT. Цель игры. Мат ферзем, ладьей, слоном, конем, пешкой. Дидактическое задание "Мат или не мат".</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26. MAT. Мат в один ход. Мат в один ход ферзем, ладьей, слоном, конем, пешкой (простые примеры). Дидактическое задание "Мат в один ход".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27. MAT. Мат в один ход: сложные примеры с большим числом шахматных фигур. Дидактическое задание "Дай мат в один ход".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Занятие 28. НИЧЬЯ, ПАТ. Отличие пата от мата. Варианты ничьей. Примеры на пат. Дидактическое задание "Пат или не пат".</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Занятие 29. РОКИРОВКА. Длинная и короткая рокировка. Правила рокировки. Дидактическое задание "Рокировка".</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30. ШАХМАТНАЯ ПАРТИЯ. Игра всеми фигурами из начального положения (без пояснений о том, как лучше начинать шахматную партию). Дидактическая игра "Два хода",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Занятие 31. ШАХМАТНАЯ ПАРТИЯ. Самые общие рекомендации о принципах разыгрывания дебюта. Игра всеми фигурами из начального положения.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lastRenderedPageBreak/>
        <w:t xml:space="preserve">Занятие 32. ШАХМАТНАЯ ПАРТИЯ. Демонстрация коротких партий. Игра всеми фигурами из начального положения.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 xml:space="preserve">3анятия 33. Повторение программного материала. </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Занятия 34. Итоговый турнир</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p>
    <w:p w:rsidR="00905952" w:rsidRPr="00905952" w:rsidRDefault="00905952" w:rsidP="0090595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905952">
        <w:rPr>
          <w:rFonts w:ascii="Times New Roman" w:eastAsia="Times New Roman" w:hAnsi="Times New Roman" w:cs="Times New Roman"/>
          <w:b/>
          <w:sz w:val="28"/>
          <w:szCs w:val="28"/>
          <w:u w:val="single"/>
          <w:lang w:eastAsia="ru-RU"/>
        </w:rPr>
        <w:t>IV. РЕЗУЛЬТАТИВНОСТЬ</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05952">
        <w:rPr>
          <w:rFonts w:ascii="Times New Roman" w:eastAsia="Times New Roman" w:hAnsi="Times New Roman" w:cs="Times New Roman"/>
          <w:sz w:val="28"/>
          <w:szCs w:val="28"/>
          <w:lang w:eastAsia="ru-RU"/>
        </w:rPr>
        <w:t>К концу учебного года обучающиеся должны знать: •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  • названия шахматных фигур: ладья, слон, ферзь, конь, пешка, король;  • правила хода и взятия каждой фигуры.</w:t>
      </w:r>
      <w:proofErr w:type="gramEnd"/>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05952">
        <w:rPr>
          <w:rFonts w:ascii="Times New Roman" w:eastAsia="Times New Roman" w:hAnsi="Times New Roman" w:cs="Times New Roman"/>
          <w:sz w:val="28"/>
          <w:szCs w:val="28"/>
          <w:lang w:eastAsia="ru-RU"/>
        </w:rPr>
        <w:t>К концу учебного года дети должны уметь: • ориентироваться на шахматной доске; • играть каждой фигурой в отдельности и в совокупности с другими фигурами без нарушений правил шахматного кодекса; • правильно помещать шахматную доску между партнерами; • правильно расставлять фигуры перед игрой; • различать горизонталь, вертикаль, диагональ; • рокировать; • объявлять шах; • ставить мат; • решать элементарные задачи на мат в один ход.</w:t>
      </w:r>
      <w:proofErr w:type="gramEnd"/>
    </w:p>
    <w:p w:rsidR="00905952" w:rsidRPr="00905952" w:rsidRDefault="00905952" w:rsidP="0090595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905952">
        <w:rPr>
          <w:rFonts w:ascii="Times New Roman" w:eastAsia="Times New Roman" w:hAnsi="Times New Roman" w:cs="Times New Roman"/>
          <w:b/>
          <w:sz w:val="28"/>
          <w:szCs w:val="28"/>
          <w:u w:val="single"/>
          <w:lang w:eastAsia="ru-RU"/>
        </w:rPr>
        <w:t>V. УСЛОВИЯ РЕАЛИЗАЦИИ ПРОГРАММЫ</w:t>
      </w:r>
    </w:p>
    <w:p w:rsidR="00905952" w:rsidRPr="00905952" w:rsidRDefault="00905952" w:rsidP="00905952">
      <w:pPr>
        <w:spacing w:before="100" w:beforeAutospacing="1" w:after="100" w:afterAutospacing="1" w:line="240" w:lineRule="auto"/>
        <w:rPr>
          <w:rFonts w:ascii="Times New Roman" w:eastAsia="Times New Roman" w:hAnsi="Times New Roman" w:cs="Times New Roman"/>
          <w:sz w:val="28"/>
          <w:szCs w:val="28"/>
          <w:lang w:eastAsia="ru-RU"/>
        </w:rPr>
      </w:pPr>
      <w:r w:rsidRPr="00905952">
        <w:rPr>
          <w:rFonts w:ascii="Times New Roman" w:eastAsia="Times New Roman" w:hAnsi="Times New Roman" w:cs="Times New Roman"/>
          <w:sz w:val="28"/>
          <w:szCs w:val="28"/>
          <w:lang w:eastAsia="ru-RU"/>
        </w:rPr>
        <w:t>Объекты и средства материально-технического обеспечения курса Шахматы – 5 шт. Демонстрационная доска -1шт. Шахматные часы- 1шт.  (пополнение по мере надобности)</w:t>
      </w:r>
    </w:p>
    <w:p w:rsidR="00905952" w:rsidRDefault="00905952" w:rsidP="00905952"/>
    <w:p w:rsidR="00905952" w:rsidRPr="00905952" w:rsidRDefault="00905952"/>
    <w:sectPr w:rsidR="00905952" w:rsidRPr="00905952" w:rsidSect="00905952">
      <w:pgSz w:w="16838" w:h="11906" w:orient="landscape"/>
      <w:pgMar w:top="170" w:right="1134" w:bottom="22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B7485"/>
    <w:multiLevelType w:val="multilevel"/>
    <w:tmpl w:val="A410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9357BE"/>
    <w:rsid w:val="006D64EC"/>
    <w:rsid w:val="00905952"/>
    <w:rsid w:val="009357BE"/>
    <w:rsid w:val="00F71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4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57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3494</Words>
  <Characters>19921</Characters>
  <Application>Microsoft Office Word</Application>
  <DocSecurity>0</DocSecurity>
  <Lines>166</Lines>
  <Paragraphs>46</Paragraphs>
  <ScaleCrop>false</ScaleCrop>
  <Company>Reanimator Extreme Edition</Company>
  <LinksUpToDate>false</LinksUpToDate>
  <CharactersWithSpaces>23369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2018-12-07T11:01:00Z</dcterms:created>
  <dcterms:modified xsi:type="dcterms:W3CDTF">2018-12-09T09:23:00Z</dcterms:modified>
</cp:coreProperties>
</file>