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1F" w:rsidRDefault="001B4F1F" w:rsidP="008474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1F" w:rsidRDefault="001B4F1F" w:rsidP="008474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1F" w:rsidRDefault="001B4F1F" w:rsidP="008474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1F" w:rsidRDefault="00E701D1" w:rsidP="008474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39075" cy="4208621"/>
            <wp:effectExtent l="0" t="0" r="0" b="0"/>
            <wp:docPr id="1" name="Рисунок 1" descr="C:\Users\User\Desktop\1рп исскуств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исскуство 5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887" cy="420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F1F" w:rsidRDefault="001B4F1F" w:rsidP="0084742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1F" w:rsidRDefault="001B4F1F" w:rsidP="000B69B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4F1F" w:rsidRDefault="001B4F1F" w:rsidP="00B8161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1F" w:rsidRDefault="00ED5473" w:rsidP="00B816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473" w:rsidRPr="00B8161F" w:rsidRDefault="00ED5473" w:rsidP="00B816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Pr="00B81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ED5473" w:rsidRPr="00B8161F" w:rsidRDefault="00ED5473" w:rsidP="00D5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</w:t>
      </w:r>
      <w:r w:rsidR="001F357A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изобразительному искусству </w:t>
      </w: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5-7 классов</w:t>
      </w:r>
      <w:r w:rsidR="001F357A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авторской интегрированной  программы «Изобразительное искусство»: 5-8(9) классы/ </w:t>
      </w:r>
      <w:proofErr w:type="spellStart"/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Г.Савенкова</w:t>
      </w:r>
      <w:proofErr w:type="spellEnd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Е.А.Ермолинская</w:t>
      </w:r>
      <w:proofErr w:type="spellEnd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Е.С.Медкова</w:t>
      </w:r>
      <w:proofErr w:type="spellEnd"/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43086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2014. –</w:t>
      </w:r>
      <w:r w:rsidR="001F357A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200с. </w:t>
      </w:r>
    </w:p>
    <w:p w:rsidR="001F357A" w:rsidRPr="00B8161F" w:rsidRDefault="001F357A" w:rsidP="00D5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рассчитана на 102 часа </w:t>
      </w:r>
      <w:proofErr w:type="gramStart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 ), 1 час в неделю. В программу изменения не внесены.</w:t>
      </w:r>
    </w:p>
    <w:p w:rsidR="001F357A" w:rsidRPr="00B8161F" w:rsidRDefault="001F357A" w:rsidP="00D5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реа</w:t>
      </w:r>
      <w:r w:rsidR="0084742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программы используются </w:t>
      </w:r>
    </w:p>
    <w:p w:rsidR="001F357A" w:rsidRPr="00B8161F" w:rsidRDefault="001F357A" w:rsidP="00D52E15">
      <w:pPr>
        <w:pStyle w:val="a4"/>
        <w:numPr>
          <w:ilvl w:val="0"/>
          <w:numId w:val="29"/>
        </w:numPr>
        <w:jc w:val="both"/>
      </w:pPr>
      <w:r w:rsidRPr="00B8161F">
        <w:t>«Изобразительное искусство»</w:t>
      </w:r>
      <w:proofErr w:type="gramStart"/>
      <w:r w:rsidRPr="00B8161F">
        <w:t xml:space="preserve"> :</w:t>
      </w:r>
      <w:proofErr w:type="gramEnd"/>
      <w:r w:rsidRPr="00B8161F">
        <w:t xml:space="preserve"> 5 класс: учебник для учащихся</w:t>
      </w:r>
      <w:r w:rsidR="000568E3" w:rsidRPr="00B8161F">
        <w:t xml:space="preserve"> общеобразовательных организаций/ </w:t>
      </w:r>
      <w:proofErr w:type="spellStart"/>
      <w:r w:rsidR="000568E3" w:rsidRPr="00B8161F">
        <w:t>Е.А.Ермолинская</w:t>
      </w:r>
      <w:proofErr w:type="spellEnd"/>
      <w:r w:rsidR="000568E3" w:rsidRPr="00B8161F">
        <w:t xml:space="preserve">. </w:t>
      </w:r>
      <w:proofErr w:type="spellStart"/>
      <w:r w:rsidR="000568E3" w:rsidRPr="00B8161F">
        <w:t>Е.С.Медкова</w:t>
      </w:r>
      <w:proofErr w:type="spellEnd"/>
      <w:r w:rsidR="000568E3" w:rsidRPr="00B8161F">
        <w:t xml:space="preserve">, </w:t>
      </w:r>
      <w:proofErr w:type="spellStart"/>
      <w:r w:rsidR="000568E3" w:rsidRPr="00B8161F">
        <w:t>Л.Г.Савенкова</w:t>
      </w:r>
      <w:proofErr w:type="spellEnd"/>
      <w:r w:rsidR="000568E3" w:rsidRPr="00B8161F">
        <w:t xml:space="preserve">.- 2-е изд., </w:t>
      </w:r>
      <w:proofErr w:type="spellStart"/>
      <w:r w:rsidR="000568E3" w:rsidRPr="00B8161F">
        <w:t>испр</w:t>
      </w:r>
      <w:proofErr w:type="spellEnd"/>
      <w:r w:rsidR="000568E3" w:rsidRPr="00B8161F">
        <w:t xml:space="preserve">. и доп. - </w:t>
      </w:r>
      <w:r w:rsidR="00F27D1E" w:rsidRPr="00B8161F">
        <w:t xml:space="preserve">М.: </w:t>
      </w:r>
      <w:proofErr w:type="spellStart"/>
      <w:r w:rsidR="00F27D1E" w:rsidRPr="00B8161F">
        <w:t>Вентана</w:t>
      </w:r>
      <w:proofErr w:type="spellEnd"/>
      <w:r w:rsidR="00F27D1E" w:rsidRPr="00B8161F">
        <w:t>-Граф, 2015. – 208с.</w:t>
      </w:r>
    </w:p>
    <w:p w:rsidR="00F27D1E" w:rsidRPr="00B8161F" w:rsidRDefault="00F27D1E" w:rsidP="00D52E15">
      <w:pPr>
        <w:pStyle w:val="a4"/>
        <w:numPr>
          <w:ilvl w:val="0"/>
          <w:numId w:val="29"/>
        </w:numPr>
        <w:jc w:val="both"/>
      </w:pPr>
      <w:r w:rsidRPr="00B8161F">
        <w:t>«Изобразительное искусство»</w:t>
      </w:r>
      <w:proofErr w:type="gramStart"/>
      <w:r w:rsidRPr="00B8161F">
        <w:t xml:space="preserve"> :</w:t>
      </w:r>
      <w:proofErr w:type="gramEnd"/>
      <w:r w:rsidRPr="00B8161F">
        <w:t xml:space="preserve"> 6 класс: учебник для учащихся общеобразовательных организаций/ </w:t>
      </w:r>
      <w:proofErr w:type="spellStart"/>
      <w:r w:rsidRPr="00B8161F">
        <w:t>Е.А.Ермолинская</w:t>
      </w:r>
      <w:proofErr w:type="spellEnd"/>
      <w:r w:rsidRPr="00B8161F">
        <w:t xml:space="preserve">. </w:t>
      </w:r>
      <w:proofErr w:type="spellStart"/>
      <w:r w:rsidRPr="00B8161F">
        <w:t>Е.С.Медкова</w:t>
      </w:r>
      <w:proofErr w:type="spellEnd"/>
      <w:r w:rsidRPr="00B8161F">
        <w:t xml:space="preserve">, </w:t>
      </w:r>
      <w:proofErr w:type="spellStart"/>
      <w:r w:rsidRPr="00B8161F">
        <w:t>Л.Г.Савенкова</w:t>
      </w:r>
      <w:proofErr w:type="spellEnd"/>
      <w:r w:rsidRPr="00B8161F">
        <w:t xml:space="preserve">.- 2-е изд., </w:t>
      </w:r>
      <w:proofErr w:type="spellStart"/>
      <w:r w:rsidRPr="00B8161F">
        <w:t>испр</w:t>
      </w:r>
      <w:proofErr w:type="spellEnd"/>
      <w:r w:rsidRPr="00B8161F">
        <w:t xml:space="preserve">. и доп. - М.: </w:t>
      </w:r>
      <w:proofErr w:type="spellStart"/>
      <w:r w:rsidRPr="00B8161F">
        <w:t>Вентана</w:t>
      </w:r>
      <w:proofErr w:type="spellEnd"/>
      <w:r w:rsidRPr="00B8161F">
        <w:t>-Граф, 2016. – 240с.</w:t>
      </w:r>
    </w:p>
    <w:p w:rsidR="00F27D1E" w:rsidRPr="00B8161F" w:rsidRDefault="00F27D1E" w:rsidP="00D52E15">
      <w:pPr>
        <w:pStyle w:val="a4"/>
        <w:numPr>
          <w:ilvl w:val="0"/>
          <w:numId w:val="29"/>
        </w:numPr>
        <w:jc w:val="both"/>
      </w:pPr>
      <w:r w:rsidRPr="00B8161F">
        <w:t>«Изобразительное искусство»</w:t>
      </w:r>
      <w:proofErr w:type="gramStart"/>
      <w:r w:rsidRPr="00B8161F">
        <w:t xml:space="preserve"> :</w:t>
      </w:r>
      <w:proofErr w:type="gramEnd"/>
      <w:r w:rsidRPr="00B8161F">
        <w:t xml:space="preserve"> 5 класс: учебник для учащихся общеобразовательных организаций/ </w:t>
      </w:r>
      <w:proofErr w:type="spellStart"/>
      <w:r w:rsidRPr="00B8161F">
        <w:t>Е.А.Ермолинская</w:t>
      </w:r>
      <w:proofErr w:type="spellEnd"/>
      <w:r w:rsidRPr="00B8161F">
        <w:t xml:space="preserve">. </w:t>
      </w:r>
      <w:proofErr w:type="spellStart"/>
      <w:r w:rsidRPr="00B8161F">
        <w:t>Е.С.Медкова</w:t>
      </w:r>
      <w:proofErr w:type="spellEnd"/>
      <w:r w:rsidRPr="00B8161F">
        <w:t xml:space="preserve">, </w:t>
      </w:r>
      <w:proofErr w:type="spellStart"/>
      <w:r w:rsidRPr="00B8161F">
        <w:t>Л.Г.Савенкова</w:t>
      </w:r>
      <w:proofErr w:type="spellEnd"/>
      <w:r w:rsidRPr="00B8161F">
        <w:t xml:space="preserve">.- 2-е изд., </w:t>
      </w:r>
      <w:proofErr w:type="spellStart"/>
      <w:r w:rsidRPr="00B8161F">
        <w:t>испр</w:t>
      </w:r>
      <w:proofErr w:type="spellEnd"/>
      <w:r w:rsidRPr="00B8161F">
        <w:t xml:space="preserve">. и доп. - М.: </w:t>
      </w:r>
      <w:proofErr w:type="spellStart"/>
      <w:r w:rsidRPr="00B8161F">
        <w:t>Вентана</w:t>
      </w:r>
      <w:proofErr w:type="spellEnd"/>
      <w:r w:rsidRPr="00B8161F">
        <w:t>-Граф, 2017. – 256с.</w:t>
      </w:r>
    </w:p>
    <w:p w:rsidR="00ED5473" w:rsidRPr="00B8161F" w:rsidRDefault="00ED5473" w:rsidP="00D52E15">
      <w:pPr>
        <w:pStyle w:val="a4"/>
        <w:autoSpaceDE w:val="0"/>
        <w:autoSpaceDN w:val="0"/>
        <w:adjustRightInd w:val="0"/>
        <w:jc w:val="both"/>
        <w:rPr>
          <w:rFonts w:eastAsia="TimesNewRomanPSMT"/>
        </w:rPr>
      </w:pP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8161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Целью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уроков изобразительного искусства является 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 w:rsidRPr="00B8161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воспитание  эмоциональной отзывчивости и культуры восприятия произведений профессионального и народного (изобразительного) искусства; развитие нравственных и эстетических чувств, любви к родной природе, своему  народу, к многонациональной культуре;</w:t>
      </w:r>
      <w:proofErr w:type="gramEnd"/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 освоение учащимися графической грамоты и развитие визуального мышления; активизация самостоятельной творческой деятельности и потребности в творчестве; развитие интереса к разным видам художественного творчества и потребности в общении с искусством.</w:t>
      </w: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Задачи изучения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предмета «Изобразительное искусство» в 5-7 классах:</w:t>
      </w: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SymbolMT" w:hAnsi="Times New Roman" w:cs="Times New Roman"/>
          <w:sz w:val="24"/>
          <w:szCs w:val="24"/>
        </w:rPr>
        <w:t xml:space="preserve">•   </w:t>
      </w:r>
      <w:r w:rsidRPr="00B8161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воспитание 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устойчивого интереса к изобразительному творчеству; уважения к культуре и искусству разных народов, обогащение  нравственных качеств, способности проявления себя в искусстве и  формирование художественных и эстетических предпочтений;</w:t>
      </w: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SymbolMT" w:hAnsi="Times New Roman" w:cs="Times New Roman"/>
          <w:sz w:val="24"/>
          <w:szCs w:val="24"/>
        </w:rPr>
        <w:t xml:space="preserve">•  </w:t>
      </w:r>
      <w:r w:rsidRPr="00B8161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развитие 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способности к эмоционально-чувственному и осознанно-мотивируемому  восприятию окружающего мира природы и произведений разных видов  искусства; развитие воображения и фантазии, повышение творческого потенциала,  побуждение к творчеству и сотворчеству в художественной деятельности;</w:t>
      </w: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SymbolMT" w:hAnsi="Times New Roman" w:cs="Times New Roman"/>
          <w:sz w:val="24"/>
          <w:szCs w:val="24"/>
        </w:rPr>
        <w:t xml:space="preserve">•  </w:t>
      </w:r>
      <w:r w:rsidRPr="00B8161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освоение 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 приемов  работы с художественными материалами, инструментами, техниками.</w:t>
      </w: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SymbolMT" w:hAnsi="Times New Roman" w:cs="Times New Roman"/>
          <w:sz w:val="24"/>
          <w:szCs w:val="24"/>
        </w:rPr>
        <w:t xml:space="preserve">•   </w:t>
      </w:r>
      <w:r w:rsidRPr="00B8161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овладение  умением пользоваться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выразительными средствами изобразительного  искусства, языком графической грамоты и разными художественными материалами, которые позволили бы адекватно выразить в художественном творчестве, в соответствии с их возрастными интересами и предпочтениями, их  желания выразить в своем творчестве свои представления об  окружающем мире;</w:t>
      </w:r>
    </w:p>
    <w:p w:rsidR="004002B4" w:rsidRPr="00B8161F" w:rsidRDefault="004002B4" w:rsidP="00D52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SymbolMT" w:hAnsi="Times New Roman" w:cs="Times New Roman"/>
          <w:sz w:val="24"/>
          <w:szCs w:val="24"/>
        </w:rPr>
        <w:t xml:space="preserve">•  </w:t>
      </w:r>
      <w:r w:rsidRPr="00B8161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развитие </w:t>
      </w:r>
      <w:r w:rsidRPr="00B8161F">
        <w:rPr>
          <w:rFonts w:ascii="Times New Roman" w:eastAsia="TimesNewRomanPSMT" w:hAnsi="Times New Roman" w:cs="Times New Roman"/>
          <w:sz w:val="24"/>
          <w:szCs w:val="24"/>
        </w:rPr>
        <w:t>опыта художественного восприятия произведений  искусства,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:rsidR="00D52E15" w:rsidRPr="00B8161F" w:rsidRDefault="00D52E15" w:rsidP="00B8161F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B35CD" w:rsidRPr="00B8161F" w:rsidRDefault="004002B4" w:rsidP="00813FE4">
      <w:pPr>
        <w:pStyle w:val="a4"/>
        <w:numPr>
          <w:ilvl w:val="0"/>
          <w:numId w:val="30"/>
        </w:numPr>
        <w:jc w:val="center"/>
        <w:rPr>
          <w:rFonts w:eastAsia="TimesNewRomanPSMT"/>
          <w:b/>
        </w:rPr>
      </w:pPr>
      <w:r w:rsidRPr="00B8161F">
        <w:rPr>
          <w:rFonts w:eastAsia="TimesNewRomanPSMT"/>
          <w:b/>
        </w:rPr>
        <w:lastRenderedPageBreak/>
        <w:t>Планируемые</w:t>
      </w:r>
      <w:r w:rsidR="00F27D1E" w:rsidRPr="00B8161F">
        <w:rPr>
          <w:rFonts w:eastAsia="TimesNewRomanPSMT"/>
          <w:b/>
        </w:rPr>
        <w:t xml:space="preserve"> предметные</w:t>
      </w:r>
      <w:r w:rsidRPr="00B8161F">
        <w:rPr>
          <w:rFonts w:eastAsia="TimesNewRomanPSMT"/>
          <w:b/>
        </w:rPr>
        <w:t xml:space="preserve"> результаты  </w:t>
      </w:r>
      <w:r w:rsidR="00813FE4" w:rsidRPr="00B8161F">
        <w:rPr>
          <w:rFonts w:eastAsia="TimesNewRomanPSMT"/>
          <w:b/>
        </w:rPr>
        <w:t>учебного предмета «Изобразительное искусство»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b/>
          <w:sz w:val="24"/>
          <w:szCs w:val="24"/>
        </w:rPr>
        <w:t>Личностные УУД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>1. Формирование у ребёнка ценностных ориентиров в области изобразительного искусства;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2. воспитание уважительного отношения к </w:t>
      </w:r>
      <w:proofErr w:type="gramStart"/>
      <w:r w:rsidRPr="00B8161F">
        <w:rPr>
          <w:rFonts w:ascii="Times New Roman" w:eastAsia="TimesNewRomanPSMT" w:hAnsi="Times New Roman" w:cs="Times New Roman"/>
          <w:sz w:val="24"/>
          <w:szCs w:val="24"/>
        </w:rPr>
        <w:t>творчеству</w:t>
      </w:r>
      <w:proofErr w:type="gramEnd"/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 как своему, так и других людей;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3. развитие самостоятельности в поиске решения различных изобразительных задач;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4. формирование духовных и эстетических потребностей;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5. овладение различными приёмами и техниками изобразительной деятельности;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6. воспитание готовности к отстаиванию своего эстетического идеала;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7. отработка навыков самостоятельной и групповой работы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>8. обеспечивает формирование у учащихся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B8161F">
        <w:rPr>
          <w:rFonts w:ascii="Times New Roman" w:eastAsia="TimesNewRomanPSMT" w:hAnsi="Times New Roman" w:cs="Times New Roman"/>
          <w:b/>
          <w:sz w:val="24"/>
          <w:szCs w:val="24"/>
        </w:rPr>
        <w:t>Метапредметные</w:t>
      </w:r>
      <w:proofErr w:type="spellEnd"/>
      <w:r w:rsidRPr="00B8161F">
        <w:rPr>
          <w:rFonts w:ascii="Times New Roman" w:eastAsia="TimesNewRomanPSMT" w:hAnsi="Times New Roman" w:cs="Times New Roman"/>
          <w:b/>
          <w:sz w:val="24"/>
          <w:szCs w:val="24"/>
        </w:rPr>
        <w:t xml:space="preserve"> УУД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b/>
          <w:sz w:val="24"/>
          <w:szCs w:val="24"/>
        </w:rPr>
        <w:t>Регулятивные УУД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1. Проговаривать последовательность действий на уроке.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2. Учиться работать по предложенному учителем плану.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3. Учиться отличать </w:t>
      </w:r>
      <w:proofErr w:type="gramStart"/>
      <w:r w:rsidRPr="00B8161F">
        <w:rPr>
          <w:rFonts w:ascii="Times New Roman" w:eastAsia="TimesNewRomanPSMT" w:hAnsi="Times New Roman" w:cs="Times New Roman"/>
          <w:sz w:val="24"/>
          <w:szCs w:val="24"/>
        </w:rPr>
        <w:t>верно</w:t>
      </w:r>
      <w:proofErr w:type="gramEnd"/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 выполненное задание от неверного.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4. Учиться совместно с учителем и другими учениками давать эмоциональную оценку деятельности класса на уроке.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5. Основой для формирования этих действий служит соблюдение технологии оценивания образовательных достижений.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b/>
          <w:sz w:val="24"/>
          <w:szCs w:val="24"/>
        </w:rPr>
        <w:t>Познавательные УУД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1. Ориентироваться в своей системе знаний: отличать новое от уже известного с помощью учителя.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2. Делать предварительный отбор источников информации: ориентироваться в учебнике (на развороте, в оглавлении, в словаре).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3.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4. Перерабатывать полученную информацию: делать выводы в результате совместной работы всего класса.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5. Сравнивать и группировать произведения изобразительного искусства (по изобразительным средствам, жанрам и т.д.).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6.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gramStart"/>
      <w:r w:rsidRPr="00B8161F">
        <w:rPr>
          <w:rFonts w:ascii="Times New Roman" w:eastAsia="TimesNewRomanPSMT" w:hAnsi="Times New Roman" w:cs="Times New Roman"/>
          <w:sz w:val="24"/>
          <w:szCs w:val="24"/>
        </w:rPr>
        <w:t>Овладение</w:t>
      </w:r>
      <w:proofErr w:type="gramEnd"/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 формами исследовательской деятельности, включая умения поиска и работы с информацией, с использованием различных средств ИКТ;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b/>
          <w:sz w:val="24"/>
          <w:szCs w:val="24"/>
        </w:rPr>
        <w:t>Коммуникативные УУД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1. Уметь пользоваться языком изобразительного искусства: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а) донести свою позицию до собеседника;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2. Уметь слушать и понимать высказывания собеседников. </w:t>
      </w:r>
    </w:p>
    <w:p w:rsidR="00F256CA" w:rsidRPr="00B8161F" w:rsidRDefault="00A435A6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="00F256CA" w:rsidRPr="00B8161F">
        <w:rPr>
          <w:rFonts w:ascii="Times New Roman" w:eastAsia="TimesNewRomanPSMT" w:hAnsi="Times New Roman" w:cs="Times New Roman"/>
          <w:sz w:val="24"/>
          <w:szCs w:val="24"/>
        </w:rPr>
        <w:t xml:space="preserve">. Совместно договариваться о правилах общения и поведения в школе и на уроках изобразительного искусства и следовать им. </w:t>
      </w:r>
    </w:p>
    <w:p w:rsidR="00F256CA" w:rsidRPr="00B8161F" w:rsidRDefault="00A435A6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4</w:t>
      </w:r>
      <w:r w:rsidR="00F256CA" w:rsidRPr="00B8161F">
        <w:rPr>
          <w:rFonts w:ascii="Times New Roman" w:eastAsia="TimesNewRomanPSMT" w:hAnsi="Times New Roman" w:cs="Times New Roman"/>
          <w:sz w:val="24"/>
          <w:szCs w:val="24"/>
        </w:rPr>
        <w:t xml:space="preserve">. Учиться </w:t>
      </w:r>
      <w:proofErr w:type="gramStart"/>
      <w:r w:rsidR="00F256CA" w:rsidRPr="00B8161F">
        <w:rPr>
          <w:rFonts w:ascii="Times New Roman" w:eastAsia="TimesNewRomanPSMT" w:hAnsi="Times New Roman" w:cs="Times New Roman"/>
          <w:sz w:val="24"/>
          <w:szCs w:val="24"/>
        </w:rPr>
        <w:t>согласованно</w:t>
      </w:r>
      <w:proofErr w:type="gramEnd"/>
      <w:r w:rsidR="00F256CA" w:rsidRPr="00B8161F">
        <w:rPr>
          <w:rFonts w:ascii="Times New Roman" w:eastAsia="TimesNewRomanPSMT" w:hAnsi="Times New Roman" w:cs="Times New Roman"/>
          <w:sz w:val="24"/>
          <w:szCs w:val="24"/>
        </w:rPr>
        <w:t xml:space="preserve"> работать в группе: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а) учиться планировать работу в группе;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б) учиться распределять работу между участниками проекта; </w:t>
      </w:r>
    </w:p>
    <w:p w:rsidR="00F256CA" w:rsidRPr="00B8161F" w:rsidRDefault="00F256CA" w:rsidP="00F256CA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 xml:space="preserve">в) понимать общую задачу проекта и точно выполнять свою часть работы; </w:t>
      </w:r>
    </w:p>
    <w:p w:rsidR="00847425" w:rsidRPr="00B8161F" w:rsidRDefault="00F256CA" w:rsidP="00B8161F">
      <w:pPr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B8161F">
        <w:rPr>
          <w:rFonts w:ascii="Times New Roman" w:eastAsia="TimesNewRomanPSMT" w:hAnsi="Times New Roman" w:cs="Times New Roman"/>
          <w:sz w:val="24"/>
          <w:szCs w:val="24"/>
        </w:rPr>
        <w:t>г) уметь выполнять различные роли в группе (лидера, исполнителя)</w:t>
      </w:r>
    </w:p>
    <w:p w:rsidR="00F256CA" w:rsidRPr="00B8161F" w:rsidRDefault="00F256CA" w:rsidP="00D52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УУД</w:t>
      </w:r>
    </w:p>
    <w:p w:rsidR="000B35CD" w:rsidRPr="00B8161F" w:rsidRDefault="00011071" w:rsidP="00D52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F500DF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учебного</w:t>
      </w:r>
      <w:r w:rsidR="00847425"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</w:t>
      </w: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должен:</w:t>
      </w:r>
    </w:p>
    <w:p w:rsidR="00011071" w:rsidRPr="00B8161F" w:rsidRDefault="00011071" w:rsidP="00D52E15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="00F27D1E" w:rsidRPr="00B81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011071" w:rsidRPr="00B8161F" w:rsidRDefault="00011071" w:rsidP="00847425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</w:rPr>
      </w:pPr>
      <w:r w:rsidRPr="00B8161F">
        <w:rPr>
          <w:color w:val="000000"/>
          <w:spacing w:val="2"/>
        </w:rPr>
        <w:t xml:space="preserve">выразительные </w:t>
      </w:r>
      <w:r w:rsidRPr="00B8161F">
        <w:rPr>
          <w:color w:val="000000"/>
          <w:spacing w:val="-1"/>
        </w:rPr>
        <w:t xml:space="preserve">особенности языка пластических искусств (живописи, </w:t>
      </w:r>
      <w:r w:rsidRPr="00B8161F">
        <w:rPr>
          <w:color w:val="000000"/>
          <w:spacing w:val="2"/>
        </w:rPr>
        <w:t>графики, декоративно-прикладного искусства, архитек</w:t>
      </w:r>
      <w:r w:rsidRPr="00B8161F">
        <w:rPr>
          <w:color w:val="000000"/>
        </w:rPr>
        <w:t>туры и дизайна);</w:t>
      </w:r>
    </w:p>
    <w:p w:rsidR="00011071" w:rsidRPr="00B8161F" w:rsidRDefault="00011071" w:rsidP="00847425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</w:rPr>
      </w:pPr>
      <w:r w:rsidRPr="00B8161F">
        <w:rPr>
          <w:color w:val="000000"/>
        </w:rPr>
        <w:t>основные виды и жанры изобразительного искусства;</w:t>
      </w:r>
    </w:p>
    <w:p w:rsidR="00011071" w:rsidRPr="00B8161F" w:rsidRDefault="00011071" w:rsidP="00847425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</w:rPr>
      </w:pPr>
      <w:proofErr w:type="gramStart"/>
      <w:r w:rsidRPr="00B8161F">
        <w:rPr>
          <w:color w:val="000000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011071" w:rsidRPr="00B8161F" w:rsidRDefault="00011071" w:rsidP="00847425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</w:rPr>
      </w:pPr>
      <w:r w:rsidRPr="00B8161F">
        <w:rPr>
          <w:color w:val="000000"/>
        </w:rPr>
        <w:t>выдающихся представителей русского и зарубежного искусства и их основные произведения;</w:t>
      </w:r>
    </w:p>
    <w:p w:rsidR="00011071" w:rsidRPr="00B8161F" w:rsidRDefault="00011071" w:rsidP="00847425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</w:rPr>
      </w:pPr>
      <w:r w:rsidRPr="00B8161F">
        <w:rPr>
          <w:color w:val="000000"/>
        </w:rPr>
        <w:t>наиболее крупные художественные музеи России и мира;</w:t>
      </w:r>
    </w:p>
    <w:p w:rsidR="00011071" w:rsidRPr="00B8161F" w:rsidRDefault="00011071" w:rsidP="009626A2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</w:rPr>
      </w:pPr>
      <w:r w:rsidRPr="00B8161F">
        <w:rPr>
          <w:color w:val="000000"/>
        </w:rPr>
        <w:t>значение изобразительного искусства в художественной культуре и его роль в синтетических видах творчества;</w:t>
      </w:r>
    </w:p>
    <w:p w:rsidR="00011071" w:rsidRPr="00B8161F" w:rsidRDefault="00011071" w:rsidP="00D52E15">
      <w:pPr>
        <w:pStyle w:val="a4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567"/>
        <w:rPr>
          <w:b/>
          <w:i/>
          <w:color w:val="000000"/>
        </w:rPr>
      </w:pPr>
      <w:r w:rsidRPr="00B8161F">
        <w:rPr>
          <w:b/>
          <w:i/>
          <w:color w:val="000000"/>
        </w:rPr>
        <w:t>уметь</w:t>
      </w:r>
    </w:p>
    <w:p w:rsidR="009F008E" w:rsidRPr="00B8161F" w:rsidRDefault="009F008E" w:rsidP="00847425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B8161F">
        <w:rPr>
          <w:color w:val="000000"/>
          <w:spacing w:val="-10"/>
        </w:rPr>
        <w:t>применять художественные материалы (гуашь, акварель) и выразительные средства изобразительных иску</w:t>
      </w:r>
      <w:proofErr w:type="gramStart"/>
      <w:r w:rsidRPr="00B8161F">
        <w:rPr>
          <w:color w:val="000000"/>
          <w:spacing w:val="-10"/>
        </w:rPr>
        <w:t>сств в тв</w:t>
      </w:r>
      <w:proofErr w:type="gramEnd"/>
      <w:r w:rsidRPr="00B8161F">
        <w:rPr>
          <w:color w:val="000000"/>
          <w:spacing w:val="-10"/>
        </w:rPr>
        <w:t>орческой деятельности;</w:t>
      </w:r>
    </w:p>
    <w:p w:rsidR="009F008E" w:rsidRPr="00B8161F" w:rsidRDefault="009F008E" w:rsidP="00847425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proofErr w:type="gramStart"/>
      <w:r w:rsidRPr="00B8161F">
        <w:rPr>
          <w:color w:val="000000"/>
          <w:spacing w:val="-10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</w:t>
      </w:r>
      <w:r w:rsidRPr="00B8161F">
        <w:rPr>
          <w:color w:val="000000"/>
        </w:rPr>
        <w:t>(линия, цвет, тон, светотень, перспектива, пространство, объем, композиция);</w:t>
      </w:r>
      <w:proofErr w:type="gramEnd"/>
    </w:p>
    <w:p w:rsidR="009F008E" w:rsidRPr="00B8161F" w:rsidRDefault="009F008E" w:rsidP="00847425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B8161F">
        <w:rPr>
          <w:color w:val="000000"/>
        </w:rPr>
        <w:t>ориентироваться в основных явлениях русского и мирового искусства, узнавать изученные произведения;</w:t>
      </w:r>
    </w:p>
    <w:p w:rsidR="009F008E" w:rsidRPr="00B8161F" w:rsidRDefault="009F008E" w:rsidP="00847425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B8161F">
        <w:rPr>
          <w:color w:val="000000"/>
        </w:rPr>
        <w:t>использовать в собственных творческих работах разно</w:t>
      </w:r>
      <w:r w:rsidRPr="00B8161F">
        <w:rPr>
          <w:color w:val="000000"/>
          <w:spacing w:val="6"/>
        </w:rPr>
        <w:t xml:space="preserve">образия цветовых фантазий,  форм, объёмов, ритмов, </w:t>
      </w:r>
      <w:r w:rsidRPr="00B8161F">
        <w:rPr>
          <w:color w:val="000000"/>
          <w:spacing w:val="1"/>
        </w:rPr>
        <w:t>композиционных решений и образов;</w:t>
      </w:r>
    </w:p>
    <w:p w:rsidR="00011071" w:rsidRPr="00B8161F" w:rsidRDefault="009F008E" w:rsidP="00847425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B8161F">
        <w:rPr>
          <w:color w:val="000000"/>
        </w:rPr>
        <w:t>воспринимать изобразительное искусство и дру</w:t>
      </w:r>
      <w:r w:rsidRPr="00B8161F">
        <w:rPr>
          <w:color w:val="000000"/>
        </w:rPr>
        <w:softHyphen/>
      </w:r>
      <w:r w:rsidRPr="00B8161F">
        <w:rPr>
          <w:color w:val="000000"/>
          <w:spacing w:val="2"/>
        </w:rPr>
        <w:t>гие виды искусства и выражать своё отношение к худо</w:t>
      </w:r>
      <w:r w:rsidRPr="00B8161F">
        <w:rPr>
          <w:color w:val="000000"/>
        </w:rPr>
        <w:t>жественному произведению;</w:t>
      </w:r>
    </w:p>
    <w:p w:rsidR="004002B4" w:rsidRPr="00B8161F" w:rsidRDefault="004002B4" w:rsidP="008474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Проговаривать последовательность действий на уроке. </w:t>
      </w:r>
    </w:p>
    <w:p w:rsidR="004002B4" w:rsidRPr="00B8161F" w:rsidRDefault="004002B4" w:rsidP="008474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Учиться работать по предложенному учителем плану. </w:t>
      </w:r>
    </w:p>
    <w:p w:rsidR="009C692B" w:rsidRPr="00B8161F" w:rsidRDefault="004002B4" w:rsidP="008474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Учиться отличать </w:t>
      </w:r>
      <w:proofErr w:type="gramStart"/>
      <w:r w:rsidRPr="00B8161F">
        <w:rPr>
          <w:rFonts w:eastAsia="Calibri"/>
          <w:color w:val="000000"/>
        </w:rPr>
        <w:t>верно</w:t>
      </w:r>
      <w:proofErr w:type="gramEnd"/>
      <w:r w:rsidRPr="00B8161F">
        <w:rPr>
          <w:rFonts w:eastAsia="Calibri"/>
          <w:color w:val="000000"/>
        </w:rPr>
        <w:t xml:space="preserve"> выполненное задание от неверного. </w:t>
      </w:r>
    </w:p>
    <w:p w:rsidR="004002B4" w:rsidRPr="00B8161F" w:rsidRDefault="004002B4" w:rsidP="008474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Ориентироваться в своей системе знаний: отличать новое от уже известного с помощью учителя. </w:t>
      </w:r>
    </w:p>
    <w:p w:rsidR="004002B4" w:rsidRPr="00B8161F" w:rsidRDefault="004002B4" w:rsidP="008474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4002B4" w:rsidRPr="00B8161F" w:rsidRDefault="004002B4" w:rsidP="00847425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9F008E" w:rsidRPr="00B8161F" w:rsidRDefault="004002B4" w:rsidP="009626A2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Сравнивать и группировать произведения изобразительного искусства (по изобразительным средствам, жанрам и т.д.). </w:t>
      </w:r>
    </w:p>
    <w:p w:rsidR="00793895" w:rsidRPr="00793895" w:rsidRDefault="009F008E" w:rsidP="00793895">
      <w:pPr>
        <w:pStyle w:val="a4"/>
        <w:autoSpaceDE w:val="0"/>
        <w:autoSpaceDN w:val="0"/>
        <w:adjustRightInd w:val="0"/>
        <w:ind w:left="0" w:firstLine="567"/>
        <w:jc w:val="both"/>
        <w:rPr>
          <w:rFonts w:eastAsia="Calibri"/>
          <w:b/>
          <w:i/>
          <w:color w:val="000000"/>
        </w:rPr>
      </w:pPr>
      <w:r w:rsidRPr="00B8161F">
        <w:rPr>
          <w:rFonts w:eastAsia="Calibri"/>
          <w:b/>
          <w:i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161F">
        <w:rPr>
          <w:rFonts w:eastAsia="Calibri"/>
          <w:b/>
          <w:i/>
          <w:color w:val="000000"/>
        </w:rPr>
        <w:t>для</w:t>
      </w:r>
      <w:proofErr w:type="gramEnd"/>
      <w:r w:rsidRPr="00B8161F">
        <w:rPr>
          <w:rFonts w:eastAsia="Calibri"/>
          <w:b/>
          <w:i/>
          <w:color w:val="000000"/>
        </w:rPr>
        <w:t>:</w:t>
      </w:r>
    </w:p>
    <w:p w:rsidR="009F008E" w:rsidRPr="00B8161F" w:rsidRDefault="009F008E" w:rsidP="00B8161F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 xml:space="preserve">Восприятия </w:t>
      </w:r>
      <w:r w:rsidR="00B8161F" w:rsidRPr="00B8161F">
        <w:rPr>
          <w:rFonts w:eastAsia="Calibri"/>
          <w:color w:val="000000"/>
        </w:rPr>
        <w:t>оценки произведений искусства</w:t>
      </w:r>
    </w:p>
    <w:p w:rsidR="00B8161F" w:rsidRPr="00B8161F" w:rsidRDefault="00B8161F" w:rsidP="00793895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161F">
        <w:rPr>
          <w:rFonts w:eastAsia="Calibri"/>
          <w:color w:val="000000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</w:t>
      </w:r>
      <w:r w:rsidR="00793895" w:rsidRPr="00B8161F">
        <w:rPr>
          <w:rFonts w:eastAsia="Calibri"/>
          <w:color w:val="000000"/>
        </w:rPr>
        <w:t xml:space="preserve"> </w:t>
      </w:r>
    </w:p>
    <w:p w:rsidR="00643208" w:rsidRPr="00B8161F" w:rsidRDefault="004002B4" w:rsidP="009626A2">
      <w:pPr>
        <w:pStyle w:val="a4"/>
        <w:widowControl w:val="0"/>
        <w:numPr>
          <w:ilvl w:val="0"/>
          <w:numId w:val="30"/>
        </w:numPr>
        <w:autoSpaceDE w:val="0"/>
        <w:jc w:val="center"/>
        <w:rPr>
          <w:b/>
          <w:color w:val="0D0D0D"/>
        </w:rPr>
      </w:pPr>
      <w:r w:rsidRPr="00B8161F">
        <w:rPr>
          <w:b/>
        </w:rPr>
        <w:lastRenderedPageBreak/>
        <w:t xml:space="preserve">Содержание </w:t>
      </w:r>
      <w:r w:rsidRPr="00B8161F">
        <w:rPr>
          <w:b/>
          <w:color w:val="0D0D0D"/>
        </w:rPr>
        <w:t xml:space="preserve"> учебного предмета</w:t>
      </w:r>
      <w:r w:rsidR="009626A2" w:rsidRPr="00B8161F">
        <w:rPr>
          <w:b/>
          <w:color w:val="0D0D0D"/>
        </w:rPr>
        <w:t xml:space="preserve"> «Изобразительное искусство»</w:t>
      </w:r>
    </w:p>
    <w:p w:rsidR="007512CE" w:rsidRPr="00B8161F" w:rsidRDefault="007512CE" w:rsidP="007512CE">
      <w:pPr>
        <w:pStyle w:val="a4"/>
        <w:widowControl w:val="0"/>
        <w:autoSpaceDE w:val="0"/>
        <w:ind w:left="1287"/>
        <w:rPr>
          <w:b/>
          <w:color w:val="0D0D0D"/>
        </w:rPr>
      </w:pPr>
    </w:p>
    <w:p w:rsidR="006B35F2" w:rsidRPr="00B8161F" w:rsidRDefault="006B35F2" w:rsidP="006B35F2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Человек, природа, культура как единое целое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и наблюдать окружающий мир природы, природные явления.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характер и эмоциональные состояния в природе и искусстве, возникающие в результате восприятия художественного образа (связь изобразительного искусства с природой).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цветовые композиции, передавая особенности изображаемого пейзажа с учётом региона, климата.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приёмами работы красками и другими художественными материалами.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Художественные средства в архитектуре и изобразительном искусстве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наблюдать и замечать разнообразие форм и цвета в городе, селе, деревне.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форме и цвете разное настроение. Выполнение зарисовки старинного архитектурного сооружения.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эскизы (образ здания, площади, улицы) по описанию города (села) старожилами.</w:t>
      </w:r>
      <w:proofErr w:type="gramEnd"/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импровизации по материалам старинной архитектуры (черты старой архитектуры в новом градостроительстве).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элементарные правила композиции. Выделять цветом и формой главный элемент в композиции.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Путешествие в мир искусства Древней Греции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греческими канонами изображения человека.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характерные позы и динамику фигуры.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воспринимать и эмоционально оценивать картину, рисунок, орнамент, украшающие изделия прикладного искусства.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Былинная Русь и следы язычества в русской культуре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передавать в композиции характерные черты героев русских былин.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изображении пейзажа его характерные особенности, описанные в тексте литературного произведения.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изображении природы и богатыря их описание в былине.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представлять в собственной графической работе региональную принадлежность созданного костюма.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несложный орнамент из элементов, заимствованных в природе (цветов, листьев, травы, насекомых, жуков и др.).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Народное декоративно-прикладное искусство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учащегося: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 помощью цвета характерные черты народного промысла конкретного региона.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художественный образ игрушки, используя характерную для региона форму, цвета, элементы костюма и украшения. 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наблюдать и замечать цветовое разнообразие окружающей жизни и природы, её отображение в народном искусстве.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графические цветовые композиции изделий декоративно-прикладного искусства с помощью разнообразных линий и их сочетаний.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работе определённый колорит декоративной композиции.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5F2" w:rsidRPr="00B8161F" w:rsidRDefault="006B35F2" w:rsidP="006B35F2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B8161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учебного предмета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B35F2" w:rsidRPr="00B8161F" w:rsidRDefault="006B35F2" w:rsidP="006B3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Мифология в народном творчестве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самостоятельно исследования по изучению истории своей семьи.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схему древа жизни в разных техниках (аппликация, графика).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композиции знаки и символы.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объяснять символику изображения.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работе пропорции, характерные элементы фасада крестьянского дома.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образ фантастического зверя в природной среде.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 архитектуры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представление о храме как символической модели мироздания.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наблюдать и замечать разнообразие форм и цвета в городе, селе, деревне.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в форме и цвете характерные образы архитектуры.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характер и особенности архитектурных сооружений.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правила композиции.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главный элемент в композиции цветом и формой.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Искусство в интерьере дворянской усадьбы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предметами интерьера, конструктивными особенностями окружающих человека объектов.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особенности размещения предметов на изобразительной плоскости.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Улавливать и передавать в рисунке разнообразие цвета, форм и особенностей конкретного интерьера как характеристики его хозяина.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4.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Портрет в искусстве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силуэтное изображение фигуры человека в одежде.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в силуэте костюма образ, характерный для разных исторических эпох.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силуэта и формы костюма с архитектурой соответствующей эпохи. Применять знания о законах работы над портретом, изображением головы и фигуры человека.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Натюрморт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декоративный натюрморт.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применять цвет и форму в передаче задуманного образа или настроения в картине.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работе выразительность цвета (контраст, нюанс) в передаче замысла.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натюрморт как один из важнейших жанров изобразительного искусства.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натюрморт из геометрических тел: куба, пирамиды, цилиндра.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собственный натюрморт, предметы которого стилизованы под геометрические тела.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Художественно-промышленное производство в культуре России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композицию по мотивам литературных произведений.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эскиз декоративной решётки для дворцовой, усадебной архитектуры.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эскиз изделия по мотивам народного промысла.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мотив и колорит композиции, характерный для изучаемого промысла.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декоративные элементы платков конкретного региона России.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уметь представлять характерные особенности набивного промысла </w:t>
      </w:r>
      <w:proofErr w:type="spellStart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павловопосадских</w:t>
      </w:r>
      <w:proofErr w:type="spellEnd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платков.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как произведение искусства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представление о книге как о свёрнутом мироздании.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элементами оформления книги: форзац, фронтиспис, заставка, концовка, иллюстрации, обложка, суперобложка. </w:t>
      </w:r>
      <w:proofErr w:type="gramEnd"/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макет, иллюстрации.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взаимосвязь иллюстрации и текста, зависимость выбора шрифта и оформления книги от её содержания, плаката, журнала.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шрифт по написанию, определять по нему исторический период.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шрифтовую композицию.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 8.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Малые формы в графике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представление о книжном знаке — экслибрисе, его назначении.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имена известных художников-графиков в данном виде изобразительного искусства. Создавать серию марок, посвящённых какому-либо событию.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единство композиционного решения марки, с учётом связи изобразительной и текстовой частей, как единое целое. </w:t>
      </w:r>
    </w:p>
    <w:p w:rsidR="006B35F2" w:rsidRPr="00B8161F" w:rsidRDefault="006B35F2" w:rsidP="006B3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35F2" w:rsidRPr="00B8161F" w:rsidRDefault="006B35F2" w:rsidP="006B35F2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B8161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учебного предмета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в изобразительном искусстве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конструктивные особенности природных объектов через рисование с натуры.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графическими материалами.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объемную форму на основе наброска, зарисовки.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эскиз будущего изделия декоративно-прикладного искусства по мотивам образа живой природы.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позу и движения характерные для животного.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симметрию природной формы с помощью оси симметрии.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владеть штрихом в передаче тональности.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и творчество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зарисовки с природных объектов.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форму, структуру, пластику, характер изображаемого объекта.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оригинальные решения композиции.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детально прорабатывать объёмно-пространственные макеты.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защищать свой проект.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Художественное творчество и его истоки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несколько зарисовок, набросков одного предмета с разных сторон.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Уметь объяснять задуманный художественный образ. 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настроение в работе.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Понимать, что в основе любого художественного проекта лежат многочисленные наброски, записи, размышления, искания, пробы.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4.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Краткость и выразительность в искусстве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Передавать в </w:t>
      </w:r>
      <w:proofErr w:type="gramStart"/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графическом</w:t>
      </w:r>
      <w:proofErr w:type="gramEnd"/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произведении-иллюстрации-смысл самостоятельно созданного трехстишия и его эмоциональное звучание.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в смешанной технике, подражая японским художникам.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композицию плаката с соблюдением всех правил изображения.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5.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Искусство театра 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эскиз оформления сцены и задника. 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в эскизе эмоционально-смысловое содержание литературного или музыкального произведения.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глубину пространства в плоскостном изображении.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создавать эскиз театрального костюма.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эскиз театральной маски для персонажа сказки. 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в маске характер героя, правильно распределять детали, соблюдая пропорции лица.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в технике отрывной аппликации.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афишу к школьным праздникам, спектаклям, событиям, памятным датам.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к празднику пригласительный билет, продумывая оригинальное рельефное или объемное конструктивное решение.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6.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Композиция и ее роль в искусстве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глубинно-пространственную композицию, работая в смешенной технике: с готовыми формами, бумагой, гуашью, акварелью.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в технике бумажной пластики объёмно-пространственную композицию.</w:t>
      </w:r>
    </w:p>
    <w:p w:rsidR="006B35F2" w:rsidRPr="00B8161F" w:rsidRDefault="006B35F2" w:rsidP="008F6499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композиции с помощью выразительных средств искусства: динамики, статики, симметрии, асимметрии, ритма.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7.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Мироздание и искусство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трёхмерное изображение пейзажа на плоскости.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графические композиции по мотивам работ художников.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 уметь объяснять кодовые цепочки древних мифов. Самостоятельно создавать кодовые цепочки. Передавать в разных кодах единство мира, сохраняя преемственность при переходе от одного образа к другому.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Понимать значение строительства вокруг церкви домов, бань, овинов, гумна и др. 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Пониматьвзаимосвязь</w:t>
      </w:r>
      <w:proofErr w:type="spellEnd"/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жизни деревни и окружающей природы.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Находить черты сходства и различия в экстерьере и интерьере храмов, их убранстве.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 8. </w:t>
      </w:r>
      <w:r w:rsidRPr="00B816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История и искусство</w:t>
      </w:r>
    </w:p>
    <w:p w:rsidR="006B35F2" w:rsidRPr="00B8161F" w:rsidRDefault="006B35F2" w:rsidP="006B35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учащегося: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в иллюстрациях содержание художественного текста.</w:t>
      </w:r>
    </w:p>
    <w:p w:rsidR="006B35F2" w:rsidRPr="00B8161F" w:rsidRDefault="006B35F2" w:rsidP="006B35F2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эскизы костюма. Отображать </w:t>
      </w:r>
      <w:proofErr w:type="gramStart"/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народное</w:t>
      </w:r>
      <w:proofErr w:type="gramEnd"/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традиционное в современном костюме. Соблюдать пропорции фигуры человека, соотношение размеров головы, рук и ног с общим решением силуэта.</w:t>
      </w:r>
    </w:p>
    <w:p w:rsidR="00847425" w:rsidRPr="00B8161F" w:rsidRDefault="006B35F2" w:rsidP="008F6499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эскиз герба. Видеть, находить и уметь объяснять символы, использованные</w:t>
      </w:r>
      <w:r w:rsidR="008F6499" w:rsidRPr="00B816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художниками в их произведениях</w:t>
      </w:r>
    </w:p>
    <w:p w:rsidR="008F6499" w:rsidRPr="00B8161F" w:rsidRDefault="008F6499" w:rsidP="008F6499">
      <w:pPr>
        <w:widowControl w:val="0"/>
        <w:autoSpaceDE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499" w:rsidRDefault="008F6499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435A6" w:rsidRPr="00B8161F" w:rsidRDefault="00A435A6" w:rsidP="008F6499">
      <w:pPr>
        <w:widowControl w:val="0"/>
        <w:autoSpaceDE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35F26" w:rsidRPr="00B8161F" w:rsidRDefault="006B35F2" w:rsidP="006B35F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1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B35F2" w:rsidRPr="00B8161F" w:rsidRDefault="006B35F2" w:rsidP="006B35F2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911"/>
        <w:gridCol w:w="9592"/>
        <w:gridCol w:w="3384"/>
      </w:tblGrid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№</w:t>
            </w:r>
          </w:p>
        </w:tc>
        <w:tc>
          <w:tcPr>
            <w:tcW w:w="9592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Тема раздела</w:t>
            </w:r>
          </w:p>
        </w:tc>
        <w:tc>
          <w:tcPr>
            <w:tcW w:w="3384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Количество часов</w:t>
            </w:r>
          </w:p>
        </w:tc>
      </w:tr>
      <w:tr w:rsidR="00445D86" w:rsidRPr="00B8161F" w:rsidTr="001B4F1F">
        <w:tc>
          <w:tcPr>
            <w:tcW w:w="911" w:type="dxa"/>
          </w:tcPr>
          <w:p w:rsidR="00445D86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445D86" w:rsidRPr="00B8161F" w:rsidRDefault="00445D86" w:rsidP="006B35F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161F">
              <w:rPr>
                <w:b/>
                <w:sz w:val="24"/>
                <w:szCs w:val="24"/>
              </w:rPr>
              <w:t>5 класс</w:t>
            </w:r>
            <w:r w:rsidR="00850548" w:rsidRPr="00B8161F">
              <w:rPr>
                <w:b/>
                <w:sz w:val="24"/>
                <w:szCs w:val="24"/>
              </w:rPr>
              <w:t xml:space="preserve"> Предметный мир глазами художника</w:t>
            </w:r>
          </w:p>
        </w:tc>
        <w:tc>
          <w:tcPr>
            <w:tcW w:w="3384" w:type="dxa"/>
          </w:tcPr>
          <w:p w:rsidR="00445D86" w:rsidRPr="00B8161F" w:rsidRDefault="00850548" w:rsidP="006B35F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161F">
              <w:rPr>
                <w:b/>
                <w:sz w:val="24"/>
                <w:szCs w:val="24"/>
              </w:rPr>
              <w:t>34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Человек, природа, культура как единое целое</w:t>
            </w:r>
          </w:p>
        </w:tc>
        <w:tc>
          <w:tcPr>
            <w:tcW w:w="3384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Художественные средства в архитектуре и изобразительном искусстве</w:t>
            </w:r>
          </w:p>
        </w:tc>
        <w:tc>
          <w:tcPr>
            <w:tcW w:w="3384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7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Путешествие в мир искусства Древней Греции</w:t>
            </w:r>
          </w:p>
        </w:tc>
        <w:tc>
          <w:tcPr>
            <w:tcW w:w="3384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5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Былинная Русь и следы язычества в русской культуре</w:t>
            </w:r>
          </w:p>
        </w:tc>
        <w:tc>
          <w:tcPr>
            <w:tcW w:w="3384" w:type="dxa"/>
          </w:tcPr>
          <w:p w:rsidR="001B4F1F" w:rsidRPr="00B8161F" w:rsidRDefault="001E2C3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8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3384" w:type="dxa"/>
          </w:tcPr>
          <w:p w:rsidR="001B4F1F" w:rsidRPr="00B8161F" w:rsidRDefault="001E2C3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8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Проекты и исследования</w:t>
            </w:r>
          </w:p>
        </w:tc>
        <w:tc>
          <w:tcPr>
            <w:tcW w:w="3384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1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161F">
              <w:rPr>
                <w:b/>
                <w:sz w:val="24"/>
                <w:szCs w:val="24"/>
              </w:rPr>
              <w:t>6 класс</w:t>
            </w:r>
            <w:r w:rsidR="00850548" w:rsidRPr="00B8161F">
              <w:rPr>
                <w:b/>
                <w:sz w:val="24"/>
                <w:szCs w:val="24"/>
              </w:rPr>
              <w:t xml:space="preserve"> Освоение человеком Вселенной в разные периоды жизни на Земле</w:t>
            </w:r>
          </w:p>
        </w:tc>
        <w:tc>
          <w:tcPr>
            <w:tcW w:w="3384" w:type="dxa"/>
          </w:tcPr>
          <w:p w:rsidR="001B4F1F" w:rsidRPr="00B8161F" w:rsidRDefault="00850548" w:rsidP="006B35F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161F">
              <w:rPr>
                <w:b/>
                <w:sz w:val="24"/>
                <w:szCs w:val="24"/>
              </w:rPr>
              <w:t>34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Мифология в народном творчестве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6</w:t>
            </w:r>
          </w:p>
        </w:tc>
      </w:tr>
      <w:tr w:rsidR="002677F4" w:rsidRPr="00B8161F" w:rsidTr="001B4F1F">
        <w:tc>
          <w:tcPr>
            <w:tcW w:w="911" w:type="dxa"/>
          </w:tcPr>
          <w:p w:rsidR="002677F4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2677F4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Мир архитектуры</w:t>
            </w:r>
          </w:p>
        </w:tc>
        <w:tc>
          <w:tcPr>
            <w:tcW w:w="3384" w:type="dxa"/>
          </w:tcPr>
          <w:p w:rsidR="002677F4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5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Искусство в интерьере дворянской усадьбы</w:t>
            </w:r>
          </w:p>
        </w:tc>
        <w:tc>
          <w:tcPr>
            <w:tcW w:w="3384" w:type="dxa"/>
          </w:tcPr>
          <w:p w:rsidR="001B4F1F" w:rsidRPr="00B8161F" w:rsidRDefault="00445D86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Портрет в искусстве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 xml:space="preserve">Натюрморт 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Художественно – промышленное производство в культуре России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Книга как произведение искусства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Малые формы в графике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 xml:space="preserve">Проекты </w:t>
            </w:r>
          </w:p>
        </w:tc>
        <w:tc>
          <w:tcPr>
            <w:tcW w:w="3384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2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Великие имена в искусстве</w:t>
            </w:r>
          </w:p>
        </w:tc>
        <w:tc>
          <w:tcPr>
            <w:tcW w:w="3384" w:type="dxa"/>
          </w:tcPr>
          <w:p w:rsidR="001B4F1F" w:rsidRPr="00B8161F" w:rsidRDefault="001E2C34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1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2677F4" w:rsidP="006B35F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161F">
              <w:rPr>
                <w:b/>
                <w:sz w:val="24"/>
                <w:szCs w:val="24"/>
              </w:rPr>
              <w:t>7 класс</w:t>
            </w:r>
            <w:r w:rsidR="00850548" w:rsidRPr="00B8161F">
              <w:rPr>
                <w:b/>
                <w:sz w:val="24"/>
                <w:szCs w:val="24"/>
              </w:rPr>
              <w:t xml:space="preserve"> </w:t>
            </w:r>
            <w:r w:rsidR="001E2C34" w:rsidRPr="00B8161F">
              <w:rPr>
                <w:b/>
                <w:sz w:val="24"/>
                <w:szCs w:val="24"/>
              </w:rPr>
              <w:t>Художник как свидетель истории</w:t>
            </w:r>
          </w:p>
        </w:tc>
        <w:tc>
          <w:tcPr>
            <w:tcW w:w="3384" w:type="dxa"/>
          </w:tcPr>
          <w:p w:rsidR="001B4F1F" w:rsidRPr="00B8161F" w:rsidRDefault="001E2C34" w:rsidP="006B35F2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8161F">
              <w:rPr>
                <w:b/>
                <w:sz w:val="24"/>
                <w:szCs w:val="24"/>
              </w:rPr>
              <w:t>34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Природа в изобразительном искусстве</w:t>
            </w:r>
          </w:p>
        </w:tc>
        <w:tc>
          <w:tcPr>
            <w:tcW w:w="3384" w:type="dxa"/>
          </w:tcPr>
          <w:p w:rsidR="001B4F1F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4</w:t>
            </w:r>
          </w:p>
        </w:tc>
      </w:tr>
      <w:tr w:rsidR="001B4F1F" w:rsidRPr="00B8161F" w:rsidTr="001B4F1F">
        <w:tc>
          <w:tcPr>
            <w:tcW w:w="911" w:type="dxa"/>
          </w:tcPr>
          <w:p w:rsidR="001B4F1F" w:rsidRPr="00B8161F" w:rsidRDefault="001B4F1F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1B4F1F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Природа и творчество</w:t>
            </w:r>
          </w:p>
        </w:tc>
        <w:tc>
          <w:tcPr>
            <w:tcW w:w="3384" w:type="dxa"/>
          </w:tcPr>
          <w:p w:rsidR="001B4F1F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2677F4" w:rsidRPr="00B8161F" w:rsidTr="001B4F1F">
        <w:tc>
          <w:tcPr>
            <w:tcW w:w="911" w:type="dxa"/>
          </w:tcPr>
          <w:p w:rsidR="002677F4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2677F4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Художественное творчество и его истоки</w:t>
            </w:r>
          </w:p>
        </w:tc>
        <w:tc>
          <w:tcPr>
            <w:tcW w:w="3384" w:type="dxa"/>
          </w:tcPr>
          <w:p w:rsidR="002677F4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2677F4" w:rsidRPr="00B8161F" w:rsidTr="001B4F1F">
        <w:tc>
          <w:tcPr>
            <w:tcW w:w="911" w:type="dxa"/>
          </w:tcPr>
          <w:p w:rsidR="002677F4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2677F4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Краткость и выразительность в искусстве</w:t>
            </w:r>
          </w:p>
        </w:tc>
        <w:tc>
          <w:tcPr>
            <w:tcW w:w="3384" w:type="dxa"/>
          </w:tcPr>
          <w:p w:rsidR="002677F4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2677F4" w:rsidRPr="00B8161F" w:rsidTr="001B4F1F">
        <w:tc>
          <w:tcPr>
            <w:tcW w:w="911" w:type="dxa"/>
          </w:tcPr>
          <w:p w:rsidR="002677F4" w:rsidRPr="00B8161F" w:rsidRDefault="002677F4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2677F4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Искусство театра</w:t>
            </w:r>
          </w:p>
        </w:tc>
        <w:tc>
          <w:tcPr>
            <w:tcW w:w="3384" w:type="dxa"/>
          </w:tcPr>
          <w:p w:rsidR="002677F4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6</w:t>
            </w:r>
          </w:p>
        </w:tc>
      </w:tr>
      <w:tr w:rsidR="00850548" w:rsidRPr="00B8161F" w:rsidTr="001B4F1F">
        <w:tc>
          <w:tcPr>
            <w:tcW w:w="911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Композиция и ее роль в искусстве</w:t>
            </w:r>
          </w:p>
        </w:tc>
        <w:tc>
          <w:tcPr>
            <w:tcW w:w="3384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3</w:t>
            </w:r>
          </w:p>
        </w:tc>
      </w:tr>
      <w:tr w:rsidR="00850548" w:rsidRPr="00B8161F" w:rsidTr="001B4F1F">
        <w:tc>
          <w:tcPr>
            <w:tcW w:w="911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Мироздание и искусство</w:t>
            </w:r>
          </w:p>
        </w:tc>
        <w:tc>
          <w:tcPr>
            <w:tcW w:w="3384" w:type="dxa"/>
          </w:tcPr>
          <w:p w:rsidR="00850548" w:rsidRPr="00B8161F" w:rsidRDefault="008F6499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5</w:t>
            </w:r>
          </w:p>
        </w:tc>
      </w:tr>
      <w:tr w:rsidR="00850548" w:rsidRPr="00B8161F" w:rsidTr="001B4F1F">
        <w:tc>
          <w:tcPr>
            <w:tcW w:w="911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История и искусство</w:t>
            </w:r>
          </w:p>
        </w:tc>
        <w:tc>
          <w:tcPr>
            <w:tcW w:w="3384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4</w:t>
            </w:r>
          </w:p>
        </w:tc>
      </w:tr>
      <w:tr w:rsidR="00850548" w:rsidRPr="00B8161F" w:rsidTr="001B4F1F">
        <w:tc>
          <w:tcPr>
            <w:tcW w:w="911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 xml:space="preserve">Проекты </w:t>
            </w:r>
          </w:p>
        </w:tc>
        <w:tc>
          <w:tcPr>
            <w:tcW w:w="3384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2</w:t>
            </w:r>
          </w:p>
        </w:tc>
      </w:tr>
      <w:tr w:rsidR="00850548" w:rsidRPr="00B8161F" w:rsidTr="001B4F1F">
        <w:tc>
          <w:tcPr>
            <w:tcW w:w="911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592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Великие имена в искусстве</w:t>
            </w:r>
          </w:p>
        </w:tc>
        <w:tc>
          <w:tcPr>
            <w:tcW w:w="3384" w:type="dxa"/>
          </w:tcPr>
          <w:p w:rsidR="00850548" w:rsidRPr="00B8161F" w:rsidRDefault="00850548" w:rsidP="006B35F2">
            <w:pPr>
              <w:pStyle w:val="a3"/>
              <w:jc w:val="both"/>
              <w:rPr>
                <w:sz w:val="24"/>
                <w:szCs w:val="24"/>
              </w:rPr>
            </w:pPr>
            <w:r w:rsidRPr="00B8161F">
              <w:rPr>
                <w:sz w:val="24"/>
                <w:szCs w:val="24"/>
              </w:rPr>
              <w:t>1</w:t>
            </w:r>
          </w:p>
        </w:tc>
      </w:tr>
    </w:tbl>
    <w:p w:rsidR="001B4F1F" w:rsidRDefault="001B4F1F" w:rsidP="006B35F2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5A6" w:rsidRPr="00B8161F" w:rsidRDefault="00A435A6" w:rsidP="006B35F2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35A6" w:rsidRPr="00B8161F" w:rsidSect="00793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F1" w:rsidRDefault="00F97DF1" w:rsidP="008F6499">
      <w:pPr>
        <w:spacing w:after="0" w:line="240" w:lineRule="auto"/>
      </w:pPr>
      <w:r>
        <w:separator/>
      </w:r>
    </w:p>
  </w:endnote>
  <w:endnote w:type="continuationSeparator" w:id="0">
    <w:p w:rsidR="00F97DF1" w:rsidRDefault="00F97DF1" w:rsidP="008F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9" w:rsidRDefault="008F64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986013"/>
      <w:docPartObj>
        <w:docPartGallery w:val="Page Numbers (Bottom of Page)"/>
        <w:docPartUnique/>
      </w:docPartObj>
    </w:sdtPr>
    <w:sdtEndPr/>
    <w:sdtContent>
      <w:p w:rsidR="00793895" w:rsidRDefault="003229C4">
        <w:pPr>
          <w:pStyle w:val="af"/>
          <w:jc w:val="right"/>
        </w:pPr>
        <w:r>
          <w:fldChar w:fldCharType="begin"/>
        </w:r>
        <w:r w:rsidR="00793895">
          <w:instrText>PAGE   \* MERGEFORMAT</w:instrText>
        </w:r>
        <w:r>
          <w:fldChar w:fldCharType="separate"/>
        </w:r>
        <w:r w:rsidR="000B69B9">
          <w:rPr>
            <w:noProof/>
          </w:rPr>
          <w:t>11</w:t>
        </w:r>
        <w:r>
          <w:fldChar w:fldCharType="end"/>
        </w:r>
      </w:p>
    </w:sdtContent>
  </w:sdt>
  <w:p w:rsidR="008F6499" w:rsidRDefault="008F649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9" w:rsidRDefault="008F64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F1" w:rsidRDefault="00F97DF1" w:rsidP="008F6499">
      <w:pPr>
        <w:spacing w:after="0" w:line="240" w:lineRule="auto"/>
      </w:pPr>
      <w:r>
        <w:separator/>
      </w:r>
    </w:p>
  </w:footnote>
  <w:footnote w:type="continuationSeparator" w:id="0">
    <w:p w:rsidR="00F97DF1" w:rsidRDefault="00F97DF1" w:rsidP="008F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9" w:rsidRDefault="008F64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9" w:rsidRDefault="008F64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99" w:rsidRDefault="008F64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CAD"/>
    <w:multiLevelType w:val="hybridMultilevel"/>
    <w:tmpl w:val="57329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E20"/>
    <w:multiLevelType w:val="hybridMultilevel"/>
    <w:tmpl w:val="9BE046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81AAF"/>
    <w:multiLevelType w:val="hybridMultilevel"/>
    <w:tmpl w:val="D466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03953"/>
    <w:multiLevelType w:val="hybridMultilevel"/>
    <w:tmpl w:val="A8FC3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5601BA"/>
    <w:multiLevelType w:val="hybridMultilevel"/>
    <w:tmpl w:val="1A081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7A3480"/>
    <w:multiLevelType w:val="hybridMultilevel"/>
    <w:tmpl w:val="9B3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1662"/>
    <w:multiLevelType w:val="hybridMultilevel"/>
    <w:tmpl w:val="6372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64987"/>
    <w:multiLevelType w:val="hybridMultilevel"/>
    <w:tmpl w:val="FBCC7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2B44"/>
    <w:multiLevelType w:val="hybridMultilevel"/>
    <w:tmpl w:val="1A64F2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C10FA3"/>
    <w:multiLevelType w:val="hybridMultilevel"/>
    <w:tmpl w:val="2E10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474F"/>
    <w:multiLevelType w:val="hybridMultilevel"/>
    <w:tmpl w:val="D4DA42B0"/>
    <w:lvl w:ilvl="0" w:tplc="1ABC12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A1266"/>
    <w:multiLevelType w:val="hybridMultilevel"/>
    <w:tmpl w:val="EF9853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920F6F"/>
    <w:multiLevelType w:val="hybridMultilevel"/>
    <w:tmpl w:val="F8E6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E0347"/>
    <w:multiLevelType w:val="hybridMultilevel"/>
    <w:tmpl w:val="BEF65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F0867"/>
    <w:multiLevelType w:val="hybridMultilevel"/>
    <w:tmpl w:val="F352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9361C"/>
    <w:multiLevelType w:val="hybridMultilevel"/>
    <w:tmpl w:val="FFF01D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7E37A8"/>
    <w:multiLevelType w:val="hybridMultilevel"/>
    <w:tmpl w:val="CE44C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35265"/>
    <w:multiLevelType w:val="hybridMultilevel"/>
    <w:tmpl w:val="92B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34DCD"/>
    <w:multiLevelType w:val="hybridMultilevel"/>
    <w:tmpl w:val="FA18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D715B"/>
    <w:multiLevelType w:val="hybridMultilevel"/>
    <w:tmpl w:val="755A5B22"/>
    <w:lvl w:ilvl="0" w:tplc="BC30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807DE"/>
    <w:multiLevelType w:val="hybridMultilevel"/>
    <w:tmpl w:val="174C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4171D"/>
    <w:multiLevelType w:val="hybridMultilevel"/>
    <w:tmpl w:val="6A0A6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683E38"/>
    <w:multiLevelType w:val="hybridMultilevel"/>
    <w:tmpl w:val="C88C5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F27FD"/>
    <w:multiLevelType w:val="hybridMultilevel"/>
    <w:tmpl w:val="CE9C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C515F"/>
    <w:multiLevelType w:val="hybridMultilevel"/>
    <w:tmpl w:val="5A2E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979AC"/>
    <w:multiLevelType w:val="hybridMultilevel"/>
    <w:tmpl w:val="116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6B75"/>
    <w:multiLevelType w:val="hybridMultilevel"/>
    <w:tmpl w:val="66425880"/>
    <w:lvl w:ilvl="0" w:tplc="930808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247A72"/>
    <w:multiLevelType w:val="hybridMultilevel"/>
    <w:tmpl w:val="679AE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CC3B42"/>
    <w:multiLevelType w:val="hybridMultilevel"/>
    <w:tmpl w:val="4C420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10"/>
  </w:num>
  <w:num w:numId="5">
    <w:abstractNumId w:val="1"/>
  </w:num>
  <w:num w:numId="6">
    <w:abstractNumId w:val="15"/>
  </w:num>
  <w:num w:numId="7">
    <w:abstractNumId w:val="29"/>
  </w:num>
  <w:num w:numId="8">
    <w:abstractNumId w:val="19"/>
  </w:num>
  <w:num w:numId="9">
    <w:abstractNumId w:val="20"/>
  </w:num>
  <w:num w:numId="10">
    <w:abstractNumId w:val="32"/>
  </w:num>
  <w:num w:numId="11">
    <w:abstractNumId w:val="17"/>
  </w:num>
  <w:num w:numId="12">
    <w:abstractNumId w:val="28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13"/>
  </w:num>
  <w:num w:numId="21">
    <w:abstractNumId w:val="16"/>
  </w:num>
  <w:num w:numId="22">
    <w:abstractNumId w:val="2"/>
  </w:num>
  <w:num w:numId="23">
    <w:abstractNumId w:val="31"/>
  </w:num>
  <w:num w:numId="24">
    <w:abstractNumId w:val="9"/>
  </w:num>
  <w:num w:numId="25">
    <w:abstractNumId w:val="18"/>
  </w:num>
  <w:num w:numId="26">
    <w:abstractNumId w:val="26"/>
  </w:num>
  <w:num w:numId="27">
    <w:abstractNumId w:val="24"/>
  </w:num>
  <w:num w:numId="28">
    <w:abstractNumId w:val="6"/>
  </w:num>
  <w:num w:numId="29">
    <w:abstractNumId w:val="27"/>
  </w:num>
  <w:num w:numId="30">
    <w:abstractNumId w:val="30"/>
  </w:num>
  <w:num w:numId="31">
    <w:abstractNumId w:val="25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7E"/>
    <w:rsid w:val="00011071"/>
    <w:rsid w:val="00015FF5"/>
    <w:rsid w:val="000568E3"/>
    <w:rsid w:val="000B35CD"/>
    <w:rsid w:val="000B69B9"/>
    <w:rsid w:val="0016244A"/>
    <w:rsid w:val="001B4F1F"/>
    <w:rsid w:val="001E2C34"/>
    <w:rsid w:val="001F357A"/>
    <w:rsid w:val="00236BCE"/>
    <w:rsid w:val="00244369"/>
    <w:rsid w:val="002677F4"/>
    <w:rsid w:val="00267F7A"/>
    <w:rsid w:val="00276031"/>
    <w:rsid w:val="002C0F1A"/>
    <w:rsid w:val="002D5351"/>
    <w:rsid w:val="00307206"/>
    <w:rsid w:val="003229C4"/>
    <w:rsid w:val="003252BD"/>
    <w:rsid w:val="0034133C"/>
    <w:rsid w:val="00373663"/>
    <w:rsid w:val="003A573F"/>
    <w:rsid w:val="003D580B"/>
    <w:rsid w:val="004002B4"/>
    <w:rsid w:val="00402A97"/>
    <w:rsid w:val="00402F53"/>
    <w:rsid w:val="00430865"/>
    <w:rsid w:val="00437748"/>
    <w:rsid w:val="00445D86"/>
    <w:rsid w:val="00450510"/>
    <w:rsid w:val="004571F3"/>
    <w:rsid w:val="00492115"/>
    <w:rsid w:val="00492472"/>
    <w:rsid w:val="004A22A0"/>
    <w:rsid w:val="004E2AD3"/>
    <w:rsid w:val="00533604"/>
    <w:rsid w:val="00625EA9"/>
    <w:rsid w:val="00632D81"/>
    <w:rsid w:val="00635F26"/>
    <w:rsid w:val="006431A2"/>
    <w:rsid w:val="00643208"/>
    <w:rsid w:val="006A41CB"/>
    <w:rsid w:val="006B03C4"/>
    <w:rsid w:val="006B35F2"/>
    <w:rsid w:val="006D4659"/>
    <w:rsid w:val="007512CE"/>
    <w:rsid w:val="00793895"/>
    <w:rsid w:val="007B0039"/>
    <w:rsid w:val="007C1ABC"/>
    <w:rsid w:val="007F1ECC"/>
    <w:rsid w:val="00800245"/>
    <w:rsid w:val="00803899"/>
    <w:rsid w:val="00810FE3"/>
    <w:rsid w:val="00813FE4"/>
    <w:rsid w:val="008276FD"/>
    <w:rsid w:val="00834CD4"/>
    <w:rsid w:val="00847425"/>
    <w:rsid w:val="00850548"/>
    <w:rsid w:val="00861D55"/>
    <w:rsid w:val="008A2DD7"/>
    <w:rsid w:val="008F6499"/>
    <w:rsid w:val="009626A2"/>
    <w:rsid w:val="0098367A"/>
    <w:rsid w:val="009C692B"/>
    <w:rsid w:val="009D2E71"/>
    <w:rsid w:val="009D42E2"/>
    <w:rsid w:val="009D48A1"/>
    <w:rsid w:val="009D62BF"/>
    <w:rsid w:val="009E1D23"/>
    <w:rsid w:val="009F008E"/>
    <w:rsid w:val="00A435A6"/>
    <w:rsid w:val="00A95A7E"/>
    <w:rsid w:val="00AA3346"/>
    <w:rsid w:val="00AC0D99"/>
    <w:rsid w:val="00B04D60"/>
    <w:rsid w:val="00B65043"/>
    <w:rsid w:val="00B8161F"/>
    <w:rsid w:val="00BA10CA"/>
    <w:rsid w:val="00BB6899"/>
    <w:rsid w:val="00BB7F5F"/>
    <w:rsid w:val="00BC1CC3"/>
    <w:rsid w:val="00C41669"/>
    <w:rsid w:val="00CB3771"/>
    <w:rsid w:val="00CF6626"/>
    <w:rsid w:val="00D365D3"/>
    <w:rsid w:val="00D52E15"/>
    <w:rsid w:val="00D767D8"/>
    <w:rsid w:val="00D91BB0"/>
    <w:rsid w:val="00DC0D9E"/>
    <w:rsid w:val="00E154BF"/>
    <w:rsid w:val="00E701D1"/>
    <w:rsid w:val="00EB1CA3"/>
    <w:rsid w:val="00EB27F1"/>
    <w:rsid w:val="00ED5473"/>
    <w:rsid w:val="00F256CA"/>
    <w:rsid w:val="00F27D1E"/>
    <w:rsid w:val="00F43CDB"/>
    <w:rsid w:val="00F500DF"/>
    <w:rsid w:val="00F97DF1"/>
    <w:rsid w:val="00FA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15"/>
  </w:style>
  <w:style w:type="paragraph" w:styleId="2">
    <w:name w:val="heading 2"/>
    <w:basedOn w:val="a"/>
    <w:next w:val="a"/>
    <w:link w:val="20"/>
    <w:uiPriority w:val="9"/>
    <w:qFormat/>
    <w:rsid w:val="004002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02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2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2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02B4"/>
  </w:style>
  <w:style w:type="paragraph" w:styleId="a3">
    <w:name w:val="No Spacing"/>
    <w:uiPriority w:val="1"/>
    <w:qFormat/>
    <w:rsid w:val="004002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0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0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4002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002B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footnote text"/>
    <w:basedOn w:val="a"/>
    <w:link w:val="a9"/>
    <w:semiHidden/>
    <w:rsid w:val="004002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002B4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4002B4"/>
    <w:rPr>
      <w:vertAlign w:val="superscript"/>
    </w:rPr>
  </w:style>
  <w:style w:type="paragraph" w:customStyle="1" w:styleId="10">
    <w:name w:val="Верхний колонтитул1"/>
    <w:basedOn w:val="a"/>
    <w:next w:val="ab"/>
    <w:link w:val="ac"/>
    <w:uiPriority w:val="99"/>
    <w:semiHidden/>
    <w:unhideWhenUsed/>
    <w:rsid w:val="0040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0"/>
    <w:uiPriority w:val="99"/>
    <w:semiHidden/>
    <w:rsid w:val="004002B4"/>
  </w:style>
  <w:style w:type="paragraph" w:styleId="ab">
    <w:name w:val="header"/>
    <w:basedOn w:val="a"/>
    <w:link w:val="11"/>
    <w:uiPriority w:val="99"/>
    <w:unhideWhenUsed/>
    <w:rsid w:val="0040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4002B4"/>
  </w:style>
  <w:style w:type="paragraph" w:styleId="ad">
    <w:name w:val="Balloon Text"/>
    <w:basedOn w:val="a"/>
    <w:link w:val="ae"/>
    <w:uiPriority w:val="99"/>
    <w:semiHidden/>
    <w:unhideWhenUsed/>
    <w:rsid w:val="00BB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7F5F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847425"/>
  </w:style>
  <w:style w:type="table" w:customStyle="1" w:styleId="12">
    <w:name w:val="Сетка таблицы1"/>
    <w:basedOn w:val="a1"/>
    <w:next w:val="a5"/>
    <w:uiPriority w:val="59"/>
    <w:rsid w:val="008474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8F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002B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02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2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2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02B4"/>
  </w:style>
  <w:style w:type="paragraph" w:styleId="a3">
    <w:name w:val="No Spacing"/>
    <w:uiPriority w:val="1"/>
    <w:qFormat/>
    <w:rsid w:val="004002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0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0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4002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002B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footnote text"/>
    <w:basedOn w:val="a"/>
    <w:link w:val="a9"/>
    <w:semiHidden/>
    <w:rsid w:val="004002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002B4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4002B4"/>
    <w:rPr>
      <w:vertAlign w:val="superscript"/>
    </w:rPr>
  </w:style>
  <w:style w:type="paragraph" w:customStyle="1" w:styleId="10">
    <w:name w:val="Верхний колонтитул1"/>
    <w:basedOn w:val="a"/>
    <w:next w:val="ab"/>
    <w:link w:val="ac"/>
    <w:uiPriority w:val="99"/>
    <w:semiHidden/>
    <w:unhideWhenUsed/>
    <w:rsid w:val="0040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0"/>
    <w:uiPriority w:val="99"/>
    <w:semiHidden/>
    <w:rsid w:val="004002B4"/>
  </w:style>
  <w:style w:type="paragraph" w:styleId="ab">
    <w:name w:val="header"/>
    <w:basedOn w:val="a"/>
    <w:link w:val="11"/>
    <w:uiPriority w:val="99"/>
    <w:semiHidden/>
    <w:unhideWhenUsed/>
    <w:rsid w:val="0040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semiHidden/>
    <w:rsid w:val="0040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2226-1D85-46AA-8B6D-A22DF58A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User</cp:lastModifiedBy>
  <cp:revision>30</cp:revision>
  <cp:lastPrinted>2018-04-05T09:55:00Z</cp:lastPrinted>
  <dcterms:created xsi:type="dcterms:W3CDTF">2017-10-17T15:26:00Z</dcterms:created>
  <dcterms:modified xsi:type="dcterms:W3CDTF">2018-05-30T05:32:00Z</dcterms:modified>
</cp:coreProperties>
</file>